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C0BF0" w14:textId="77777777" w:rsidR="00B53138" w:rsidRDefault="00B53138">
      <w:r>
        <w:t xml:space="preserve">                                                        </w:t>
      </w:r>
    </w:p>
    <w:p w14:paraId="5452AC82" w14:textId="77777777" w:rsidR="00A224E0" w:rsidRDefault="00A224E0" w:rsidP="0066759F">
      <w:pPr>
        <w:rPr>
          <w:rFonts w:ascii="Arial" w:hAnsi="Arial" w:cs="Arial"/>
          <w:sz w:val="20"/>
          <w:szCs w:val="20"/>
        </w:rPr>
      </w:pPr>
      <w:r>
        <w:rPr>
          <w:rFonts w:ascii="Arial" w:hAnsi="Arial" w:cs="Arial"/>
          <w:sz w:val="20"/>
          <w:szCs w:val="20"/>
        </w:rPr>
        <w:t xml:space="preserve">                                                             </w:t>
      </w:r>
    </w:p>
    <w:p w14:paraId="02B0EB85" w14:textId="77777777" w:rsidR="003B7E6E" w:rsidRPr="003B7E6E" w:rsidRDefault="003B7E6E" w:rsidP="00587721">
      <w:pPr>
        <w:jc w:val="center"/>
        <w:rPr>
          <w:rFonts w:ascii="Arial" w:hAnsi="Arial" w:cs="Arial"/>
          <w:b/>
        </w:rPr>
      </w:pPr>
      <w:r w:rsidRPr="003B7E6E">
        <w:rPr>
          <w:rFonts w:ascii="Arial" w:hAnsi="Arial" w:cs="Arial"/>
          <w:b/>
        </w:rPr>
        <w:t>Agencia de Seguros Inversiones y Seguros de Occidente</w:t>
      </w:r>
      <w:r>
        <w:rPr>
          <w:rFonts w:ascii="Arial" w:hAnsi="Arial" w:cs="Arial"/>
          <w:b/>
        </w:rPr>
        <w:t>, S. A.</w:t>
      </w:r>
    </w:p>
    <w:p w14:paraId="5847FD32" w14:textId="77777777" w:rsidR="003E79EE" w:rsidRPr="003E79EE" w:rsidRDefault="003E79EE" w:rsidP="003E79EE">
      <w:pPr>
        <w:jc w:val="center"/>
        <w:rPr>
          <w:rFonts w:ascii="Arial" w:hAnsi="Arial" w:cs="Arial"/>
          <w:b/>
        </w:rPr>
      </w:pPr>
      <w:r w:rsidRPr="003E79EE">
        <w:rPr>
          <w:rFonts w:ascii="Arial" w:hAnsi="Arial" w:cs="Arial"/>
          <w:b/>
        </w:rPr>
        <w:t>Cédula</w:t>
      </w:r>
      <w:r>
        <w:rPr>
          <w:rFonts w:ascii="Arial" w:hAnsi="Arial" w:cs="Arial"/>
          <w:b/>
        </w:rPr>
        <w:t xml:space="preserve"> Jurídica </w:t>
      </w:r>
      <w:r w:rsidRPr="003E79EE">
        <w:rPr>
          <w:rFonts w:ascii="Arial" w:hAnsi="Arial" w:cs="Arial"/>
          <w:b/>
        </w:rPr>
        <w:t xml:space="preserve"> Nº  3-101-196-401</w:t>
      </w:r>
    </w:p>
    <w:p w14:paraId="5CC943A0" w14:textId="77777777" w:rsidR="0066759F" w:rsidRPr="003B7E6E" w:rsidRDefault="0066759F" w:rsidP="00587721">
      <w:pPr>
        <w:jc w:val="center"/>
        <w:rPr>
          <w:rFonts w:ascii="Arial" w:hAnsi="Arial" w:cs="Arial"/>
          <w:b/>
          <w:i/>
        </w:rPr>
      </w:pPr>
      <w:r w:rsidRPr="003B7E6E">
        <w:rPr>
          <w:rFonts w:ascii="Arial" w:hAnsi="Arial" w:cs="Arial"/>
          <w:b/>
          <w:i/>
        </w:rPr>
        <w:t>Notas a los Estados Financieros Individuales</w:t>
      </w:r>
    </w:p>
    <w:p w14:paraId="30344783" w14:textId="074BFF9D" w:rsidR="0074629C" w:rsidRDefault="009A6048" w:rsidP="005456C4">
      <w:pPr>
        <w:jc w:val="center"/>
        <w:rPr>
          <w:rFonts w:ascii="Calisto MT" w:hAnsi="Calisto MT"/>
          <w:b/>
          <w:lang w:val="es-CR"/>
        </w:rPr>
      </w:pPr>
      <w:r>
        <w:rPr>
          <w:rFonts w:ascii="Calisto MT" w:hAnsi="Calisto MT"/>
          <w:b/>
          <w:lang w:val="es-CR"/>
        </w:rPr>
        <w:t xml:space="preserve">Al </w:t>
      </w:r>
      <w:r w:rsidR="008026E2">
        <w:rPr>
          <w:rFonts w:ascii="Calisto MT" w:hAnsi="Calisto MT"/>
          <w:b/>
          <w:lang w:val="es-CR"/>
        </w:rPr>
        <w:t>30</w:t>
      </w:r>
      <w:r>
        <w:rPr>
          <w:rFonts w:ascii="Calisto MT" w:hAnsi="Calisto MT"/>
          <w:b/>
          <w:lang w:val="es-CR"/>
        </w:rPr>
        <w:t xml:space="preserve"> de </w:t>
      </w:r>
      <w:r w:rsidR="0080614D">
        <w:rPr>
          <w:rFonts w:ascii="Calisto MT" w:hAnsi="Calisto MT"/>
          <w:b/>
          <w:lang w:val="es-CR"/>
        </w:rPr>
        <w:t>setiembre</w:t>
      </w:r>
      <w:r>
        <w:rPr>
          <w:rFonts w:ascii="Calisto MT" w:hAnsi="Calisto MT"/>
          <w:b/>
          <w:lang w:val="es-CR"/>
        </w:rPr>
        <w:t xml:space="preserve"> de </w:t>
      </w:r>
      <w:r w:rsidR="00692E45">
        <w:rPr>
          <w:rFonts w:ascii="Calisto MT" w:hAnsi="Calisto MT"/>
          <w:b/>
          <w:lang w:val="es-CR"/>
        </w:rPr>
        <w:t>202</w:t>
      </w:r>
      <w:r w:rsidR="005F340B">
        <w:rPr>
          <w:rFonts w:ascii="Calisto MT" w:hAnsi="Calisto MT"/>
          <w:b/>
          <w:lang w:val="es-CR"/>
        </w:rPr>
        <w:t>6</w:t>
      </w:r>
    </w:p>
    <w:p w14:paraId="60A84621" w14:textId="77777777" w:rsidR="009A6048" w:rsidRPr="00FC3074" w:rsidRDefault="009A6048" w:rsidP="008565CD">
      <w:pPr>
        <w:jc w:val="center"/>
        <w:rPr>
          <w:rFonts w:ascii="Calisto MT" w:hAnsi="Calisto MT"/>
          <w:b/>
          <w:lang w:val="es-CR"/>
        </w:rPr>
      </w:pPr>
    </w:p>
    <w:p w14:paraId="32973C27" w14:textId="77777777" w:rsidR="009A6048" w:rsidRPr="00FC3074" w:rsidRDefault="009A6048" w:rsidP="009A6048">
      <w:pPr>
        <w:jc w:val="both"/>
        <w:rPr>
          <w:rFonts w:ascii="Calisto MT" w:hAnsi="Calisto MT"/>
          <w:b/>
          <w:lang w:val="es-CR"/>
        </w:rPr>
      </w:pPr>
    </w:p>
    <w:p w14:paraId="6EEB67AD" w14:textId="77777777" w:rsidR="00757047" w:rsidRDefault="00642FFC" w:rsidP="0066759F">
      <w:pPr>
        <w:rPr>
          <w:rFonts w:ascii="Arial" w:hAnsi="Arial" w:cs="Arial"/>
          <w:b/>
        </w:rPr>
      </w:pPr>
      <w:r>
        <w:rPr>
          <w:rFonts w:ascii="Arial" w:hAnsi="Arial" w:cs="Arial"/>
          <w:b/>
        </w:rPr>
        <w:t xml:space="preserve">            </w:t>
      </w:r>
    </w:p>
    <w:p w14:paraId="57F54AF0" w14:textId="77777777" w:rsidR="0066759F" w:rsidRPr="000566D1" w:rsidRDefault="009A6048" w:rsidP="0066759F">
      <w:pPr>
        <w:rPr>
          <w:rFonts w:ascii="Arial" w:hAnsi="Arial" w:cs="Arial"/>
          <w:b/>
        </w:rPr>
      </w:pPr>
      <w:r>
        <w:rPr>
          <w:rFonts w:ascii="Arial" w:hAnsi="Arial" w:cs="Arial"/>
          <w:b/>
        </w:rPr>
        <w:t xml:space="preserve"> </w:t>
      </w:r>
      <w:r w:rsidR="000566D1">
        <w:rPr>
          <w:rFonts w:ascii="Arial" w:hAnsi="Arial" w:cs="Arial"/>
          <w:b/>
        </w:rPr>
        <w:t>1</w:t>
      </w:r>
      <w:r w:rsidR="000566D1" w:rsidRPr="00EA3C43">
        <w:rPr>
          <w:rFonts w:ascii="Arial" w:hAnsi="Arial" w:cs="Arial"/>
          <w:b/>
          <w:i/>
        </w:rPr>
        <w:t>-</w:t>
      </w:r>
      <w:r w:rsidR="0066759F" w:rsidRPr="00EA3C43">
        <w:rPr>
          <w:rFonts w:ascii="Arial" w:hAnsi="Arial" w:cs="Arial"/>
          <w:b/>
          <w:i/>
        </w:rPr>
        <w:t xml:space="preserve"> Información general</w:t>
      </w:r>
    </w:p>
    <w:p w14:paraId="7848B306" w14:textId="77777777" w:rsidR="00A224E0" w:rsidRDefault="00A224E0" w:rsidP="0066759F">
      <w:pPr>
        <w:rPr>
          <w:rFonts w:ascii="Arial" w:hAnsi="Arial" w:cs="Arial"/>
          <w:sz w:val="20"/>
          <w:szCs w:val="20"/>
        </w:rPr>
      </w:pPr>
    </w:p>
    <w:p w14:paraId="1808E538" w14:textId="77777777" w:rsidR="00773C02" w:rsidRPr="00161FE1" w:rsidRDefault="00D3462C" w:rsidP="00D3462C">
      <w:pPr>
        <w:rPr>
          <w:rFonts w:ascii="Arial" w:hAnsi="Arial" w:cs="Arial"/>
          <w:b/>
          <w:sz w:val="20"/>
          <w:szCs w:val="20"/>
          <w:lang w:val="es-CR"/>
        </w:rPr>
      </w:pPr>
      <w:r w:rsidRPr="00161FE1">
        <w:rPr>
          <w:rFonts w:ascii="Arial" w:hAnsi="Arial" w:cs="Arial"/>
          <w:b/>
          <w:sz w:val="20"/>
          <w:szCs w:val="20"/>
          <w:lang w:val="es-CR"/>
        </w:rPr>
        <w:t>i.</w:t>
      </w:r>
      <w:r w:rsidR="0066759F" w:rsidRPr="00161FE1">
        <w:rPr>
          <w:rFonts w:ascii="Arial" w:hAnsi="Arial" w:cs="Arial"/>
          <w:b/>
          <w:sz w:val="20"/>
          <w:szCs w:val="20"/>
        </w:rPr>
        <w:t>Domicilio y forma legal.</w:t>
      </w:r>
    </w:p>
    <w:p w14:paraId="284E4886" w14:textId="77777777" w:rsidR="00D3462C" w:rsidRDefault="00D3462C" w:rsidP="00D3462C">
      <w:pPr>
        <w:ind w:left="360"/>
        <w:jc w:val="both"/>
        <w:rPr>
          <w:rFonts w:ascii="Arial" w:hAnsi="Arial" w:cs="Arial"/>
          <w:sz w:val="20"/>
          <w:szCs w:val="20"/>
        </w:rPr>
      </w:pPr>
    </w:p>
    <w:p w14:paraId="5E40F27A" w14:textId="77777777" w:rsidR="00A224E0" w:rsidRDefault="00A224E0" w:rsidP="00F428FE">
      <w:pPr>
        <w:jc w:val="both"/>
        <w:rPr>
          <w:rFonts w:ascii="Arial" w:hAnsi="Arial" w:cs="Arial"/>
          <w:sz w:val="20"/>
          <w:szCs w:val="20"/>
        </w:rPr>
      </w:pPr>
      <w:r>
        <w:rPr>
          <w:rFonts w:ascii="Arial" w:hAnsi="Arial" w:cs="Arial"/>
          <w:sz w:val="20"/>
          <w:szCs w:val="20"/>
        </w:rPr>
        <w:t>Seguros Inversiones y Seguros de Occidente</w:t>
      </w:r>
      <w:r w:rsidR="003B7E6E">
        <w:rPr>
          <w:rFonts w:ascii="Arial" w:hAnsi="Arial" w:cs="Arial"/>
          <w:sz w:val="20"/>
          <w:szCs w:val="20"/>
        </w:rPr>
        <w:t>,</w:t>
      </w:r>
      <w:r>
        <w:rPr>
          <w:rFonts w:ascii="Arial" w:hAnsi="Arial" w:cs="Arial"/>
          <w:sz w:val="20"/>
          <w:szCs w:val="20"/>
        </w:rPr>
        <w:t xml:space="preserve"> S</w:t>
      </w:r>
      <w:r w:rsidR="003B7E6E">
        <w:rPr>
          <w:rFonts w:ascii="Arial" w:hAnsi="Arial" w:cs="Arial"/>
          <w:sz w:val="20"/>
          <w:szCs w:val="20"/>
        </w:rPr>
        <w:t>.</w:t>
      </w:r>
      <w:r w:rsidR="008561C7">
        <w:rPr>
          <w:rFonts w:ascii="Arial" w:hAnsi="Arial" w:cs="Arial"/>
          <w:sz w:val="20"/>
          <w:szCs w:val="20"/>
        </w:rPr>
        <w:t xml:space="preserve"> </w:t>
      </w:r>
      <w:r>
        <w:rPr>
          <w:rFonts w:ascii="Arial" w:hAnsi="Arial" w:cs="Arial"/>
          <w:sz w:val="20"/>
          <w:szCs w:val="20"/>
        </w:rPr>
        <w:t>A. Tiene su domicilio en San Juan de San Ramón, Alajuela, Costa Rica, Centroamérica. Esta es constituida como una Sociedad Anónima, para la intermediación de seguros del Instituto Nacional de Seguros</w:t>
      </w:r>
      <w:r w:rsidR="008561C7">
        <w:rPr>
          <w:rFonts w:ascii="Arial" w:hAnsi="Arial" w:cs="Arial"/>
          <w:sz w:val="20"/>
          <w:szCs w:val="20"/>
        </w:rPr>
        <w:t xml:space="preserve"> y se encuentra bajo la supervisión de la Superintendencia General de Seguros (SUGESE)</w:t>
      </w:r>
      <w:r>
        <w:rPr>
          <w:rFonts w:ascii="Arial" w:hAnsi="Arial" w:cs="Arial"/>
          <w:sz w:val="20"/>
          <w:szCs w:val="20"/>
        </w:rPr>
        <w:t>.</w:t>
      </w:r>
    </w:p>
    <w:p w14:paraId="7CA31C31" w14:textId="77777777" w:rsidR="00322F6B" w:rsidRDefault="00322F6B" w:rsidP="00322F6B">
      <w:pPr>
        <w:jc w:val="both"/>
        <w:rPr>
          <w:rFonts w:ascii="Calisto MT" w:hAnsi="Calisto MT"/>
          <w:b/>
          <w:lang w:val="es-CR"/>
        </w:rPr>
      </w:pPr>
    </w:p>
    <w:p w14:paraId="187D76E5" w14:textId="77777777" w:rsidR="00322F6B" w:rsidRPr="00322F6B" w:rsidRDefault="00322F6B" w:rsidP="00322F6B">
      <w:pPr>
        <w:jc w:val="both"/>
        <w:rPr>
          <w:rFonts w:ascii="Arial" w:hAnsi="Arial" w:cs="Arial"/>
          <w:b/>
          <w:lang w:val="es-CR"/>
        </w:rPr>
      </w:pPr>
      <w:r w:rsidRPr="00322F6B">
        <w:rPr>
          <w:rFonts w:ascii="Arial" w:hAnsi="Arial" w:cs="Arial"/>
          <w:b/>
          <w:lang w:val="es-CR"/>
        </w:rPr>
        <w:t>Estructura organizativa</w:t>
      </w:r>
    </w:p>
    <w:p w14:paraId="2046E2AB" w14:textId="77777777" w:rsidR="00322F6B" w:rsidRPr="00322F6B" w:rsidRDefault="00322F6B" w:rsidP="00322F6B">
      <w:pPr>
        <w:jc w:val="both"/>
        <w:rPr>
          <w:rFonts w:ascii="Arial" w:hAnsi="Arial" w:cs="Arial"/>
          <w:b/>
          <w:lang w:val="es-CR"/>
        </w:rPr>
      </w:pPr>
    </w:p>
    <w:p w14:paraId="5A728BCB" w14:textId="77777777" w:rsidR="00322F6B" w:rsidRPr="00322F6B" w:rsidRDefault="00322F6B" w:rsidP="00322F6B">
      <w:pPr>
        <w:jc w:val="both"/>
        <w:rPr>
          <w:rFonts w:ascii="Arial" w:hAnsi="Arial" w:cs="Arial"/>
          <w:lang w:val="es-CR"/>
        </w:rPr>
      </w:pPr>
      <w:r w:rsidRPr="00322F6B">
        <w:rPr>
          <w:rFonts w:ascii="Arial" w:hAnsi="Arial" w:cs="Arial"/>
          <w:lang w:val="es-CR"/>
        </w:rPr>
        <w:tab/>
      </w:r>
      <w:r w:rsidRPr="00322F6B">
        <w:rPr>
          <w:rFonts w:ascii="Arial" w:hAnsi="Arial" w:cs="Arial"/>
          <w:sz w:val="20"/>
          <w:szCs w:val="20"/>
          <w:lang w:val="es-CR"/>
        </w:rPr>
        <w:t xml:space="preserve">En cuanto a la estructura administrativa, la empresa </w:t>
      </w:r>
      <w:r w:rsidR="00626F99">
        <w:rPr>
          <w:rFonts w:ascii="Arial" w:hAnsi="Arial" w:cs="Arial"/>
          <w:sz w:val="20"/>
          <w:szCs w:val="20"/>
          <w:lang w:val="es-CR"/>
        </w:rPr>
        <w:t>está representada, por el señor</w:t>
      </w:r>
      <w:r w:rsidRPr="00322F6B">
        <w:rPr>
          <w:rFonts w:ascii="Arial" w:hAnsi="Arial" w:cs="Arial"/>
          <w:sz w:val="20"/>
          <w:szCs w:val="20"/>
          <w:lang w:val="es-CR"/>
        </w:rPr>
        <w:t xml:space="preserve"> Edgar Ant</w:t>
      </w:r>
      <w:r w:rsidR="00587721">
        <w:rPr>
          <w:rFonts w:ascii="Arial" w:hAnsi="Arial" w:cs="Arial"/>
          <w:sz w:val="20"/>
          <w:szCs w:val="20"/>
          <w:lang w:val="es-CR"/>
        </w:rPr>
        <w:t>onio</w:t>
      </w:r>
      <w:r w:rsidRPr="00322F6B">
        <w:rPr>
          <w:rFonts w:ascii="Arial" w:hAnsi="Arial" w:cs="Arial"/>
          <w:sz w:val="20"/>
          <w:szCs w:val="20"/>
          <w:lang w:val="es-CR"/>
        </w:rPr>
        <w:t xml:space="preserve"> Salas Zúñiga</w:t>
      </w:r>
      <w:r w:rsidR="00587721">
        <w:rPr>
          <w:rFonts w:ascii="Arial" w:hAnsi="Arial" w:cs="Arial"/>
          <w:sz w:val="20"/>
          <w:szCs w:val="20"/>
          <w:lang w:val="es-CR"/>
        </w:rPr>
        <w:t>,</w:t>
      </w:r>
      <w:r w:rsidRPr="00322F6B">
        <w:rPr>
          <w:rFonts w:ascii="Arial" w:hAnsi="Arial" w:cs="Arial"/>
          <w:sz w:val="20"/>
          <w:szCs w:val="20"/>
          <w:lang w:val="es-CR"/>
        </w:rPr>
        <w:t xml:space="preserve"> c</w:t>
      </w:r>
      <w:r w:rsidR="00587721">
        <w:rPr>
          <w:rFonts w:ascii="Arial" w:hAnsi="Arial" w:cs="Arial"/>
          <w:sz w:val="20"/>
          <w:szCs w:val="20"/>
          <w:lang w:val="es-CR"/>
        </w:rPr>
        <w:t>édula de identidad #</w:t>
      </w:r>
      <w:r w:rsidRPr="00322F6B">
        <w:rPr>
          <w:rFonts w:ascii="Arial" w:hAnsi="Arial" w:cs="Arial"/>
          <w:sz w:val="20"/>
          <w:szCs w:val="20"/>
          <w:lang w:val="es-CR"/>
        </w:rPr>
        <w:t xml:space="preserve"> 1-</w:t>
      </w:r>
      <w:r w:rsidR="00587721">
        <w:rPr>
          <w:rFonts w:ascii="Arial" w:hAnsi="Arial" w:cs="Arial"/>
          <w:sz w:val="20"/>
          <w:szCs w:val="20"/>
          <w:lang w:val="es-CR"/>
        </w:rPr>
        <w:t>0</w:t>
      </w:r>
      <w:r w:rsidRPr="00322F6B">
        <w:rPr>
          <w:rFonts w:ascii="Arial" w:hAnsi="Arial" w:cs="Arial"/>
          <w:sz w:val="20"/>
          <w:szCs w:val="20"/>
          <w:lang w:val="es-CR"/>
        </w:rPr>
        <w:t>465-</w:t>
      </w:r>
      <w:r w:rsidR="00587721">
        <w:rPr>
          <w:rFonts w:ascii="Arial" w:hAnsi="Arial" w:cs="Arial"/>
          <w:sz w:val="20"/>
          <w:szCs w:val="20"/>
          <w:lang w:val="es-CR"/>
        </w:rPr>
        <w:t>0</w:t>
      </w:r>
      <w:r w:rsidRPr="00322F6B">
        <w:rPr>
          <w:rFonts w:ascii="Arial" w:hAnsi="Arial" w:cs="Arial"/>
          <w:sz w:val="20"/>
          <w:szCs w:val="20"/>
          <w:lang w:val="es-CR"/>
        </w:rPr>
        <w:t>002, como representante legal  y sobre quien recae el establecimiento de las políticas administrativas, contables, financieras y operativas de la Empresa</w:t>
      </w:r>
      <w:r w:rsidRPr="00322F6B">
        <w:rPr>
          <w:rFonts w:ascii="Arial" w:hAnsi="Arial" w:cs="Arial"/>
          <w:lang w:val="es-CR"/>
        </w:rPr>
        <w:t>.</w:t>
      </w:r>
    </w:p>
    <w:p w14:paraId="7769C422" w14:textId="77777777" w:rsidR="00322F6B" w:rsidRPr="00322F6B" w:rsidRDefault="00322F6B" w:rsidP="00322F6B">
      <w:pPr>
        <w:jc w:val="both"/>
        <w:rPr>
          <w:rFonts w:ascii="Arial" w:hAnsi="Arial" w:cs="Arial"/>
          <w:lang w:val="es-CR"/>
        </w:rPr>
      </w:pPr>
    </w:p>
    <w:p w14:paraId="2F9640F1" w14:textId="77777777" w:rsidR="00322F6B" w:rsidRPr="00322F6B" w:rsidRDefault="00322F6B" w:rsidP="00322F6B">
      <w:pPr>
        <w:jc w:val="both"/>
        <w:rPr>
          <w:rFonts w:ascii="Arial" w:hAnsi="Arial" w:cs="Arial"/>
          <w:b/>
          <w:lang w:val="es-CR"/>
        </w:rPr>
      </w:pPr>
      <w:r w:rsidRPr="00322F6B">
        <w:rPr>
          <w:rFonts w:ascii="Arial" w:hAnsi="Arial" w:cs="Arial"/>
          <w:b/>
          <w:lang w:val="es-CR"/>
        </w:rPr>
        <w:t>Ambiente de Control</w:t>
      </w:r>
    </w:p>
    <w:p w14:paraId="3246294E" w14:textId="77777777" w:rsidR="00322F6B" w:rsidRPr="00322F6B" w:rsidRDefault="00322F6B" w:rsidP="00322F6B">
      <w:pPr>
        <w:jc w:val="both"/>
        <w:rPr>
          <w:rFonts w:ascii="Arial" w:hAnsi="Arial" w:cs="Arial"/>
          <w:b/>
          <w:lang w:val="es-CR"/>
        </w:rPr>
      </w:pPr>
    </w:p>
    <w:p w14:paraId="48AB6150" w14:textId="77777777" w:rsidR="00322F6B" w:rsidRPr="00E0062B" w:rsidRDefault="00322F6B" w:rsidP="00322F6B">
      <w:pPr>
        <w:jc w:val="both"/>
        <w:rPr>
          <w:rFonts w:ascii="Arial" w:hAnsi="Arial" w:cs="Arial"/>
          <w:sz w:val="20"/>
          <w:szCs w:val="20"/>
          <w:lang w:val="es-CR"/>
        </w:rPr>
      </w:pPr>
      <w:r w:rsidRPr="00322F6B">
        <w:rPr>
          <w:rFonts w:ascii="Arial" w:hAnsi="Arial" w:cs="Arial"/>
          <w:sz w:val="20"/>
          <w:szCs w:val="20"/>
          <w:lang w:val="es-CR"/>
        </w:rPr>
        <w:tab/>
        <w:t xml:space="preserve">El objetivo principal de la empresa es integrar su actividad mediante las políticas generales y los procedimientos de control que van enfocados hacia la </w:t>
      </w:r>
      <w:r w:rsidR="00587721" w:rsidRPr="00322F6B">
        <w:rPr>
          <w:rFonts w:ascii="Arial" w:hAnsi="Arial" w:cs="Arial"/>
          <w:sz w:val="20"/>
          <w:szCs w:val="20"/>
          <w:lang w:val="es-CR"/>
        </w:rPr>
        <w:t>consecu</w:t>
      </w:r>
      <w:r w:rsidR="00587721">
        <w:rPr>
          <w:rFonts w:ascii="Arial" w:hAnsi="Arial" w:cs="Arial"/>
          <w:sz w:val="20"/>
          <w:szCs w:val="20"/>
          <w:lang w:val="es-CR"/>
        </w:rPr>
        <w:t>c</w:t>
      </w:r>
      <w:r w:rsidR="00587721" w:rsidRPr="00322F6B">
        <w:rPr>
          <w:rFonts w:ascii="Arial" w:hAnsi="Arial" w:cs="Arial"/>
          <w:sz w:val="20"/>
          <w:szCs w:val="20"/>
          <w:lang w:val="es-CR"/>
        </w:rPr>
        <w:t>ión</w:t>
      </w:r>
      <w:r w:rsidRPr="00322F6B">
        <w:rPr>
          <w:rFonts w:ascii="Arial" w:hAnsi="Arial" w:cs="Arial"/>
          <w:sz w:val="20"/>
          <w:szCs w:val="20"/>
          <w:lang w:val="es-CR"/>
        </w:rPr>
        <w:t xml:space="preserve"> de sus metas, sin dejar de lado</w:t>
      </w:r>
      <w:r w:rsidRPr="00322F6B">
        <w:rPr>
          <w:rFonts w:ascii="Arial" w:hAnsi="Arial" w:cs="Arial"/>
          <w:lang w:val="es-CR"/>
        </w:rPr>
        <w:t xml:space="preserve"> </w:t>
      </w:r>
      <w:r w:rsidRPr="00E0062B">
        <w:rPr>
          <w:rFonts w:ascii="Arial" w:hAnsi="Arial" w:cs="Arial"/>
          <w:sz w:val="20"/>
          <w:szCs w:val="20"/>
          <w:lang w:val="es-CR"/>
        </w:rPr>
        <w:t>la obtención de utilidades.</w:t>
      </w:r>
    </w:p>
    <w:p w14:paraId="71C11AF1" w14:textId="77777777" w:rsidR="00322F6B" w:rsidRPr="00E0062B" w:rsidRDefault="00322F6B" w:rsidP="00322F6B">
      <w:pPr>
        <w:jc w:val="both"/>
        <w:rPr>
          <w:rFonts w:ascii="Arial" w:hAnsi="Arial" w:cs="Arial"/>
          <w:sz w:val="20"/>
          <w:szCs w:val="20"/>
          <w:lang w:val="es-CR"/>
        </w:rPr>
      </w:pPr>
    </w:p>
    <w:p w14:paraId="18338A70" w14:textId="77777777" w:rsidR="00322F6B" w:rsidRPr="00322F6B" w:rsidRDefault="00322F6B" w:rsidP="00322F6B">
      <w:pPr>
        <w:jc w:val="both"/>
        <w:rPr>
          <w:rFonts w:ascii="Arial" w:hAnsi="Arial" w:cs="Arial"/>
          <w:lang w:val="es-CR"/>
        </w:rPr>
      </w:pPr>
      <w:r w:rsidRPr="00322F6B">
        <w:rPr>
          <w:rFonts w:ascii="Arial" w:hAnsi="Arial" w:cs="Arial"/>
          <w:b/>
          <w:lang w:val="es-CR"/>
        </w:rPr>
        <w:t>Sistema Contable</w:t>
      </w:r>
    </w:p>
    <w:p w14:paraId="0C5299F9" w14:textId="77777777" w:rsidR="00322F6B" w:rsidRPr="00322F6B" w:rsidRDefault="00322F6B" w:rsidP="00322F6B">
      <w:pPr>
        <w:jc w:val="both"/>
        <w:rPr>
          <w:rFonts w:ascii="Arial" w:hAnsi="Arial" w:cs="Arial"/>
          <w:sz w:val="20"/>
          <w:szCs w:val="20"/>
          <w:lang w:val="es-CR"/>
        </w:rPr>
      </w:pPr>
    </w:p>
    <w:p w14:paraId="57E98A2C" w14:textId="77777777" w:rsidR="00322F6B" w:rsidRPr="00322F6B" w:rsidRDefault="00322F6B" w:rsidP="00322F6B">
      <w:pPr>
        <w:jc w:val="both"/>
        <w:rPr>
          <w:rFonts w:ascii="Arial" w:hAnsi="Arial" w:cs="Arial"/>
          <w:sz w:val="20"/>
          <w:szCs w:val="20"/>
          <w:lang w:val="es-CR"/>
        </w:rPr>
      </w:pPr>
      <w:r w:rsidRPr="00322F6B">
        <w:rPr>
          <w:rFonts w:ascii="Arial" w:hAnsi="Arial" w:cs="Arial"/>
          <w:sz w:val="20"/>
          <w:szCs w:val="20"/>
          <w:lang w:val="es-CR"/>
        </w:rPr>
        <w:tab/>
        <w:t>Específicamente la empresa cuenta con un profesional en la rama contable, quien es el responsable del registro de la información así como la elaboración de los Estados Financieros.</w:t>
      </w:r>
    </w:p>
    <w:p w14:paraId="356693F9" w14:textId="77777777" w:rsidR="00322F6B" w:rsidRPr="00322F6B" w:rsidRDefault="00322F6B" w:rsidP="00322F6B">
      <w:pPr>
        <w:jc w:val="both"/>
        <w:rPr>
          <w:rFonts w:ascii="Arial" w:hAnsi="Arial" w:cs="Arial"/>
          <w:sz w:val="20"/>
          <w:szCs w:val="20"/>
          <w:lang w:val="es-CR"/>
        </w:rPr>
      </w:pPr>
    </w:p>
    <w:p w14:paraId="3B479711" w14:textId="77777777" w:rsidR="00322F6B" w:rsidRPr="00322F6B" w:rsidRDefault="00322F6B" w:rsidP="00322F6B">
      <w:pPr>
        <w:jc w:val="both"/>
        <w:rPr>
          <w:rFonts w:ascii="Arial" w:hAnsi="Arial" w:cs="Arial"/>
          <w:sz w:val="20"/>
          <w:szCs w:val="20"/>
          <w:lang w:val="es-CR"/>
        </w:rPr>
      </w:pPr>
      <w:r w:rsidRPr="00322F6B">
        <w:rPr>
          <w:rFonts w:ascii="Arial" w:hAnsi="Arial" w:cs="Arial"/>
          <w:sz w:val="20"/>
          <w:szCs w:val="20"/>
          <w:lang w:val="es-CR"/>
        </w:rPr>
        <w:tab/>
        <w:t>Los factores externos que puedan afectar a la empresa van en relación directa con la competencia, pero existen además factores internos que pueden afectar el ambiente de control, debido a que por ser una empresa con pequeña estructura administrativa, no existen manuales de</w:t>
      </w:r>
      <w:r w:rsidR="00587721">
        <w:rPr>
          <w:rFonts w:ascii="Arial" w:hAnsi="Arial" w:cs="Arial"/>
          <w:sz w:val="20"/>
          <w:szCs w:val="20"/>
          <w:lang w:val="es-CR"/>
        </w:rPr>
        <w:t xml:space="preserve"> </w:t>
      </w:r>
      <w:r w:rsidRPr="00322F6B">
        <w:rPr>
          <w:rFonts w:ascii="Arial" w:hAnsi="Arial" w:cs="Arial"/>
          <w:sz w:val="20"/>
          <w:szCs w:val="20"/>
          <w:lang w:val="es-CR"/>
        </w:rPr>
        <w:t>procedimientos contables; solamente los manuales de procedimiento operativos y de control, previamente establecidos a la medida y necesidad de la empresa, siendo así los registros contables y los informes emitidos por el sistema electrónico de datos sus principales fuentes de información y control.</w:t>
      </w:r>
    </w:p>
    <w:p w14:paraId="447B3853" w14:textId="77777777" w:rsidR="00322F6B" w:rsidRPr="00322F6B" w:rsidRDefault="00322F6B" w:rsidP="00322F6B">
      <w:pPr>
        <w:jc w:val="both"/>
        <w:rPr>
          <w:rFonts w:ascii="Arial" w:hAnsi="Arial" w:cs="Arial"/>
          <w:lang w:val="es-CR"/>
        </w:rPr>
      </w:pPr>
    </w:p>
    <w:p w14:paraId="462C9720" w14:textId="77777777" w:rsidR="00322F6B" w:rsidRPr="00322F6B" w:rsidRDefault="00322F6B" w:rsidP="00322F6B">
      <w:pPr>
        <w:jc w:val="both"/>
        <w:rPr>
          <w:rFonts w:ascii="Arial" w:hAnsi="Arial" w:cs="Arial"/>
          <w:sz w:val="20"/>
          <w:szCs w:val="20"/>
          <w:lang w:val="es-CR"/>
        </w:rPr>
      </w:pPr>
      <w:r w:rsidRPr="00322F6B">
        <w:rPr>
          <w:rFonts w:ascii="Arial" w:hAnsi="Arial" w:cs="Arial"/>
          <w:sz w:val="20"/>
          <w:szCs w:val="20"/>
          <w:lang w:val="es-CR"/>
        </w:rPr>
        <w:tab/>
        <w:t>Las finanzas de la empresa resultan de la combinación de flujos de fondos que entran y salen mediante operaciones de generación, captación y asignación de recursos.  Los fondos son derivados de diversas fuentes internas y externas que se analizan, seleccionan y obtienen con base en criterios técnicos, financieros y estratégicos.  Estos fondos son aplicados en las operaciones corrientes, en inversiones de activos fijos productivos y funcionales.  Bajo este esquema, las finanzas de una empresa se encargan de administrar las actividades de obtención de fondos con la finalidad de maximizar el valor de la empresa y la riqueza de los accionistas.</w:t>
      </w:r>
    </w:p>
    <w:p w14:paraId="37AE91B3" w14:textId="77777777" w:rsidR="00322F6B" w:rsidRPr="00322F6B" w:rsidRDefault="00322F6B" w:rsidP="00322F6B">
      <w:pPr>
        <w:jc w:val="both"/>
        <w:rPr>
          <w:rFonts w:ascii="Arial" w:hAnsi="Arial" w:cs="Arial"/>
          <w:lang w:val="es-CR"/>
        </w:rPr>
      </w:pPr>
    </w:p>
    <w:p w14:paraId="3F184928" w14:textId="77777777" w:rsidR="00A224E0" w:rsidRDefault="00A224E0" w:rsidP="00A224E0">
      <w:pPr>
        <w:rPr>
          <w:rFonts w:ascii="Arial" w:hAnsi="Arial" w:cs="Arial"/>
          <w:sz w:val="20"/>
          <w:szCs w:val="20"/>
        </w:rPr>
      </w:pPr>
      <w:r>
        <w:rPr>
          <w:rFonts w:ascii="Arial" w:hAnsi="Arial" w:cs="Arial"/>
          <w:sz w:val="20"/>
          <w:szCs w:val="20"/>
        </w:rPr>
        <w:t xml:space="preserve"> </w:t>
      </w:r>
    </w:p>
    <w:p w14:paraId="21BB682A" w14:textId="77777777" w:rsidR="0066759F" w:rsidRPr="00161FE1" w:rsidRDefault="0066759F" w:rsidP="0066759F">
      <w:pPr>
        <w:rPr>
          <w:rFonts w:ascii="Arial" w:hAnsi="Arial" w:cs="Arial"/>
          <w:b/>
          <w:sz w:val="20"/>
          <w:szCs w:val="20"/>
        </w:rPr>
      </w:pPr>
      <w:r w:rsidRPr="00161FE1">
        <w:rPr>
          <w:rFonts w:ascii="Arial" w:hAnsi="Arial" w:cs="Arial"/>
          <w:b/>
          <w:sz w:val="20"/>
          <w:szCs w:val="20"/>
        </w:rPr>
        <w:t>ii. País de constitución.</w:t>
      </w:r>
    </w:p>
    <w:p w14:paraId="2D97C490" w14:textId="77777777" w:rsidR="0035201D" w:rsidRDefault="00A224E0" w:rsidP="0066759F">
      <w:pPr>
        <w:rPr>
          <w:rFonts w:ascii="Arial" w:hAnsi="Arial" w:cs="Arial"/>
          <w:sz w:val="20"/>
          <w:szCs w:val="20"/>
        </w:rPr>
      </w:pPr>
      <w:r>
        <w:rPr>
          <w:rFonts w:ascii="Arial" w:hAnsi="Arial" w:cs="Arial"/>
          <w:sz w:val="20"/>
          <w:szCs w:val="20"/>
        </w:rPr>
        <w:t xml:space="preserve">   </w:t>
      </w:r>
    </w:p>
    <w:p w14:paraId="325C8FB8" w14:textId="77777777" w:rsidR="00A224E0" w:rsidRDefault="00A224E0" w:rsidP="0066759F">
      <w:pPr>
        <w:rPr>
          <w:rFonts w:ascii="Arial" w:hAnsi="Arial" w:cs="Arial"/>
          <w:sz w:val="20"/>
          <w:szCs w:val="20"/>
        </w:rPr>
      </w:pPr>
      <w:r>
        <w:rPr>
          <w:rFonts w:ascii="Arial" w:hAnsi="Arial" w:cs="Arial"/>
          <w:sz w:val="20"/>
          <w:szCs w:val="20"/>
        </w:rPr>
        <w:t>Esta Sociedad fue constituida en el País de Costa Rica en 19</w:t>
      </w:r>
      <w:r w:rsidR="00B64863">
        <w:rPr>
          <w:rFonts w:ascii="Arial" w:hAnsi="Arial" w:cs="Arial"/>
          <w:sz w:val="20"/>
          <w:szCs w:val="20"/>
        </w:rPr>
        <w:t>9</w:t>
      </w:r>
      <w:r>
        <w:rPr>
          <w:rFonts w:ascii="Arial" w:hAnsi="Arial" w:cs="Arial"/>
          <w:sz w:val="20"/>
          <w:szCs w:val="20"/>
        </w:rPr>
        <w:t>7</w:t>
      </w:r>
      <w:r w:rsidR="008561C7">
        <w:rPr>
          <w:rFonts w:ascii="Arial" w:hAnsi="Arial" w:cs="Arial"/>
          <w:sz w:val="20"/>
          <w:szCs w:val="20"/>
        </w:rPr>
        <w:t>.</w:t>
      </w:r>
    </w:p>
    <w:p w14:paraId="240263A8" w14:textId="77777777" w:rsidR="00626F99" w:rsidRDefault="00626F99" w:rsidP="0066759F">
      <w:pPr>
        <w:rPr>
          <w:rFonts w:ascii="Arial" w:hAnsi="Arial" w:cs="Arial"/>
          <w:sz w:val="20"/>
          <w:szCs w:val="20"/>
        </w:rPr>
      </w:pPr>
    </w:p>
    <w:p w14:paraId="0AB5E765" w14:textId="77777777" w:rsidR="00A224E0" w:rsidRDefault="00A224E0" w:rsidP="0066759F">
      <w:pPr>
        <w:rPr>
          <w:rFonts w:ascii="Arial" w:hAnsi="Arial" w:cs="Arial"/>
          <w:sz w:val="20"/>
          <w:szCs w:val="20"/>
        </w:rPr>
      </w:pPr>
      <w:r>
        <w:rPr>
          <w:rFonts w:ascii="Arial" w:hAnsi="Arial" w:cs="Arial"/>
          <w:sz w:val="20"/>
          <w:szCs w:val="20"/>
        </w:rPr>
        <w:tab/>
      </w:r>
    </w:p>
    <w:p w14:paraId="7F7ACC7A" w14:textId="77777777" w:rsidR="0066759F" w:rsidRPr="00161FE1" w:rsidRDefault="0066759F" w:rsidP="0066759F">
      <w:pPr>
        <w:rPr>
          <w:rFonts w:ascii="Arial" w:hAnsi="Arial" w:cs="Arial"/>
          <w:b/>
          <w:sz w:val="20"/>
          <w:szCs w:val="20"/>
        </w:rPr>
      </w:pPr>
      <w:r w:rsidRPr="00161FE1">
        <w:rPr>
          <w:rFonts w:ascii="Arial" w:hAnsi="Arial" w:cs="Arial"/>
          <w:b/>
          <w:sz w:val="20"/>
          <w:szCs w:val="20"/>
        </w:rPr>
        <w:t>iii. Naturaleza de las operaciones y sus actividades principales.</w:t>
      </w:r>
    </w:p>
    <w:p w14:paraId="25036CC4" w14:textId="77777777" w:rsidR="0035201D" w:rsidRDefault="00A224E0" w:rsidP="009A6048">
      <w:pPr>
        <w:jc w:val="both"/>
        <w:rPr>
          <w:rFonts w:ascii="Arial" w:hAnsi="Arial" w:cs="Arial"/>
          <w:sz w:val="20"/>
          <w:szCs w:val="20"/>
        </w:rPr>
      </w:pPr>
      <w:r>
        <w:rPr>
          <w:rFonts w:ascii="Arial" w:hAnsi="Arial" w:cs="Arial"/>
          <w:sz w:val="20"/>
          <w:szCs w:val="20"/>
        </w:rPr>
        <w:t xml:space="preserve">  </w:t>
      </w:r>
    </w:p>
    <w:p w14:paraId="0F706C34" w14:textId="77777777" w:rsidR="009A6048" w:rsidRPr="009A6048" w:rsidRDefault="00A224E0" w:rsidP="009A6048">
      <w:pPr>
        <w:jc w:val="both"/>
        <w:rPr>
          <w:rFonts w:ascii="Arial" w:hAnsi="Arial" w:cs="Arial"/>
          <w:lang w:val="es-CR"/>
        </w:rPr>
      </w:pPr>
      <w:r>
        <w:rPr>
          <w:rFonts w:ascii="Arial" w:hAnsi="Arial" w:cs="Arial"/>
          <w:sz w:val="20"/>
          <w:szCs w:val="20"/>
        </w:rPr>
        <w:t xml:space="preserve">  </w:t>
      </w:r>
      <w:r w:rsidR="005A12FD">
        <w:rPr>
          <w:rFonts w:ascii="Arial" w:hAnsi="Arial" w:cs="Arial"/>
          <w:sz w:val="20"/>
          <w:szCs w:val="20"/>
        </w:rPr>
        <w:t>Esta Agencia de Seguros se dedica exclusivamente a intermediar seguros del Instituto Nacional de Seguros.</w:t>
      </w:r>
      <w:r w:rsidR="009A6048" w:rsidRPr="009A6048">
        <w:rPr>
          <w:rFonts w:ascii="Calisto MT" w:hAnsi="Calisto MT"/>
          <w:lang w:val="es-CR"/>
        </w:rPr>
        <w:t xml:space="preserve"> </w:t>
      </w:r>
      <w:r w:rsidR="009A6048" w:rsidRPr="00757047">
        <w:rPr>
          <w:rFonts w:ascii="Calisto MT" w:hAnsi="Calisto MT"/>
          <w:sz w:val="20"/>
          <w:szCs w:val="20"/>
          <w:lang w:val="es-CR"/>
        </w:rPr>
        <w:t xml:space="preserve"> </w:t>
      </w:r>
      <w:r w:rsidR="009A6048" w:rsidRPr="009A6048">
        <w:rPr>
          <w:rFonts w:ascii="Arial" w:hAnsi="Arial" w:cs="Arial"/>
          <w:sz w:val="20"/>
          <w:szCs w:val="20"/>
          <w:lang w:val="es-CR"/>
        </w:rPr>
        <w:t>Dicha actividad se orienta  hacia el mercado nacional</w:t>
      </w:r>
      <w:r w:rsidR="009A6048" w:rsidRPr="009A6048">
        <w:rPr>
          <w:rFonts w:ascii="Arial" w:hAnsi="Arial" w:cs="Arial"/>
          <w:lang w:val="es-CR"/>
        </w:rPr>
        <w:t>.</w:t>
      </w:r>
    </w:p>
    <w:p w14:paraId="66F3C7ED" w14:textId="77777777" w:rsidR="009A6048" w:rsidRPr="009A6048" w:rsidRDefault="009A6048" w:rsidP="009A6048">
      <w:pPr>
        <w:jc w:val="both"/>
        <w:rPr>
          <w:rFonts w:ascii="Arial" w:hAnsi="Arial" w:cs="Arial"/>
          <w:lang w:val="es-CR"/>
        </w:rPr>
      </w:pPr>
    </w:p>
    <w:p w14:paraId="3149C26A" w14:textId="77777777" w:rsidR="0066759F" w:rsidRPr="00161FE1" w:rsidRDefault="0066759F" w:rsidP="0066759F">
      <w:pPr>
        <w:rPr>
          <w:rFonts w:ascii="Arial" w:hAnsi="Arial" w:cs="Arial"/>
          <w:b/>
          <w:sz w:val="20"/>
          <w:szCs w:val="20"/>
        </w:rPr>
      </w:pPr>
      <w:r w:rsidRPr="00161FE1">
        <w:rPr>
          <w:rFonts w:ascii="Arial" w:hAnsi="Arial" w:cs="Arial"/>
          <w:b/>
          <w:sz w:val="20"/>
          <w:szCs w:val="20"/>
        </w:rPr>
        <w:t>iv. Nombre de la empresa controladora, siempre y cuando pertenezca a un grupo o</w:t>
      </w:r>
      <w:r>
        <w:rPr>
          <w:rFonts w:ascii="Arial" w:hAnsi="Arial" w:cs="Arial"/>
          <w:sz w:val="20"/>
          <w:szCs w:val="20"/>
        </w:rPr>
        <w:t xml:space="preserve"> </w:t>
      </w:r>
      <w:r w:rsidRPr="00161FE1">
        <w:rPr>
          <w:rFonts w:ascii="Arial" w:hAnsi="Arial" w:cs="Arial"/>
          <w:b/>
          <w:sz w:val="20"/>
          <w:szCs w:val="20"/>
        </w:rPr>
        <w:t>conglomerado financiero.</w:t>
      </w:r>
    </w:p>
    <w:p w14:paraId="75B424E3" w14:textId="77777777" w:rsidR="00EA3C43" w:rsidRPr="00161FE1" w:rsidRDefault="00EA3C43" w:rsidP="0066759F">
      <w:pPr>
        <w:rPr>
          <w:rFonts w:ascii="Arial" w:hAnsi="Arial" w:cs="Arial"/>
          <w:b/>
          <w:sz w:val="20"/>
          <w:szCs w:val="20"/>
        </w:rPr>
      </w:pPr>
    </w:p>
    <w:p w14:paraId="1AF80424" w14:textId="77777777" w:rsidR="005A12FD" w:rsidRDefault="005A12FD" w:rsidP="0066759F">
      <w:pPr>
        <w:rPr>
          <w:rFonts w:ascii="Arial" w:hAnsi="Arial" w:cs="Arial"/>
          <w:sz w:val="20"/>
          <w:szCs w:val="20"/>
        </w:rPr>
      </w:pPr>
      <w:r>
        <w:rPr>
          <w:rFonts w:ascii="Arial" w:hAnsi="Arial" w:cs="Arial"/>
          <w:sz w:val="20"/>
          <w:szCs w:val="20"/>
        </w:rPr>
        <w:t xml:space="preserve">La </w:t>
      </w:r>
      <w:r w:rsidR="00587721">
        <w:rPr>
          <w:rFonts w:ascii="Arial" w:hAnsi="Arial" w:cs="Arial"/>
          <w:sz w:val="20"/>
          <w:szCs w:val="20"/>
        </w:rPr>
        <w:t xml:space="preserve"> </w:t>
      </w:r>
      <w:r>
        <w:rPr>
          <w:rFonts w:ascii="Arial" w:hAnsi="Arial" w:cs="Arial"/>
          <w:sz w:val="20"/>
          <w:szCs w:val="20"/>
        </w:rPr>
        <w:t>Empresa Contralora es el Instituto Nacional de Seguros.</w:t>
      </w:r>
    </w:p>
    <w:p w14:paraId="37C38D4E" w14:textId="77777777" w:rsidR="005A12FD" w:rsidRDefault="005A12FD" w:rsidP="0066759F">
      <w:pPr>
        <w:rPr>
          <w:rFonts w:ascii="Arial" w:hAnsi="Arial" w:cs="Arial"/>
          <w:sz w:val="20"/>
          <w:szCs w:val="20"/>
        </w:rPr>
      </w:pPr>
    </w:p>
    <w:p w14:paraId="6410B3F6" w14:textId="77777777" w:rsidR="0066759F" w:rsidRPr="00161FE1" w:rsidRDefault="0066759F" w:rsidP="0066759F">
      <w:pPr>
        <w:rPr>
          <w:rFonts w:ascii="Arial" w:hAnsi="Arial" w:cs="Arial"/>
          <w:b/>
          <w:sz w:val="20"/>
          <w:szCs w:val="20"/>
        </w:rPr>
      </w:pPr>
      <w:r w:rsidRPr="00161FE1">
        <w:rPr>
          <w:rFonts w:ascii="Arial" w:hAnsi="Arial" w:cs="Arial"/>
          <w:b/>
          <w:sz w:val="20"/>
          <w:szCs w:val="20"/>
        </w:rPr>
        <w:t>v. Número de sucursales y agencias.</w:t>
      </w:r>
    </w:p>
    <w:p w14:paraId="6FD4E145" w14:textId="77777777" w:rsidR="00EA3C43" w:rsidRDefault="005A12FD" w:rsidP="0066759F">
      <w:pPr>
        <w:rPr>
          <w:rFonts w:ascii="Arial" w:hAnsi="Arial" w:cs="Arial"/>
          <w:sz w:val="20"/>
          <w:szCs w:val="20"/>
        </w:rPr>
      </w:pPr>
      <w:r>
        <w:rPr>
          <w:rFonts w:ascii="Arial" w:hAnsi="Arial" w:cs="Arial"/>
          <w:sz w:val="20"/>
          <w:szCs w:val="20"/>
        </w:rPr>
        <w:t xml:space="preserve"> </w:t>
      </w:r>
    </w:p>
    <w:p w14:paraId="54D30C66" w14:textId="77777777" w:rsidR="005A12FD" w:rsidRDefault="005A12FD" w:rsidP="0066759F">
      <w:pPr>
        <w:rPr>
          <w:rFonts w:ascii="Arial" w:hAnsi="Arial" w:cs="Arial"/>
          <w:sz w:val="20"/>
          <w:szCs w:val="20"/>
        </w:rPr>
      </w:pPr>
      <w:r>
        <w:rPr>
          <w:rFonts w:ascii="Arial" w:hAnsi="Arial" w:cs="Arial"/>
          <w:sz w:val="20"/>
          <w:szCs w:val="20"/>
        </w:rPr>
        <w:t xml:space="preserve">  No tiene sucursales ni agencias en el país</w:t>
      </w:r>
    </w:p>
    <w:p w14:paraId="3F8F9A78" w14:textId="77777777" w:rsidR="005A12FD" w:rsidRDefault="005A12FD" w:rsidP="0066759F">
      <w:pPr>
        <w:rPr>
          <w:rFonts w:ascii="Arial" w:hAnsi="Arial" w:cs="Arial"/>
          <w:sz w:val="20"/>
          <w:szCs w:val="20"/>
        </w:rPr>
      </w:pPr>
    </w:p>
    <w:p w14:paraId="0325B946" w14:textId="77777777" w:rsidR="0066759F" w:rsidRPr="00161FE1" w:rsidRDefault="0066759F" w:rsidP="0066759F">
      <w:pPr>
        <w:rPr>
          <w:rFonts w:ascii="Arial" w:hAnsi="Arial" w:cs="Arial"/>
          <w:b/>
          <w:sz w:val="20"/>
          <w:szCs w:val="20"/>
        </w:rPr>
      </w:pPr>
      <w:r w:rsidRPr="00161FE1">
        <w:rPr>
          <w:rFonts w:ascii="Arial" w:hAnsi="Arial" w:cs="Arial"/>
          <w:b/>
          <w:sz w:val="20"/>
          <w:szCs w:val="20"/>
        </w:rPr>
        <w:t>vi. Número de cajeros automáticos bajo su control.</w:t>
      </w:r>
    </w:p>
    <w:p w14:paraId="59417770" w14:textId="77777777" w:rsidR="00EA3C43" w:rsidRDefault="005A12FD" w:rsidP="0066759F">
      <w:pPr>
        <w:rPr>
          <w:rFonts w:ascii="Arial" w:hAnsi="Arial" w:cs="Arial"/>
          <w:sz w:val="20"/>
          <w:szCs w:val="20"/>
        </w:rPr>
      </w:pPr>
      <w:r>
        <w:rPr>
          <w:rFonts w:ascii="Arial" w:hAnsi="Arial" w:cs="Arial"/>
          <w:sz w:val="20"/>
          <w:szCs w:val="20"/>
        </w:rPr>
        <w:t xml:space="preserve">  </w:t>
      </w:r>
    </w:p>
    <w:p w14:paraId="3F8FE8B2" w14:textId="77777777" w:rsidR="005A12FD" w:rsidRDefault="005A12FD" w:rsidP="0066759F">
      <w:pPr>
        <w:rPr>
          <w:rFonts w:ascii="Arial" w:hAnsi="Arial" w:cs="Arial"/>
          <w:sz w:val="20"/>
          <w:szCs w:val="20"/>
        </w:rPr>
      </w:pPr>
      <w:r>
        <w:rPr>
          <w:rFonts w:ascii="Arial" w:hAnsi="Arial" w:cs="Arial"/>
          <w:sz w:val="20"/>
          <w:szCs w:val="20"/>
        </w:rPr>
        <w:t xml:space="preserve">  No posee cajeros automáticos debido a su forma de operación y actividades.</w:t>
      </w:r>
    </w:p>
    <w:p w14:paraId="0EDEB974" w14:textId="77777777" w:rsidR="005A12FD" w:rsidRDefault="005A12FD" w:rsidP="0066759F">
      <w:pPr>
        <w:rPr>
          <w:rFonts w:ascii="Arial" w:hAnsi="Arial" w:cs="Arial"/>
          <w:sz w:val="20"/>
          <w:szCs w:val="20"/>
        </w:rPr>
      </w:pPr>
    </w:p>
    <w:p w14:paraId="117D40E1" w14:textId="77777777" w:rsidR="0066759F" w:rsidRPr="00161FE1" w:rsidRDefault="0066759F" w:rsidP="0066759F">
      <w:pPr>
        <w:rPr>
          <w:rFonts w:ascii="Arial" w:hAnsi="Arial" w:cs="Arial"/>
          <w:b/>
          <w:sz w:val="20"/>
          <w:szCs w:val="20"/>
        </w:rPr>
      </w:pPr>
      <w:r w:rsidRPr="00161FE1">
        <w:rPr>
          <w:rFonts w:ascii="Arial" w:hAnsi="Arial" w:cs="Arial"/>
          <w:b/>
          <w:sz w:val="20"/>
          <w:szCs w:val="20"/>
        </w:rPr>
        <w:t>vii. Dirección del sitio Web.</w:t>
      </w:r>
    </w:p>
    <w:p w14:paraId="0D2EB1E3" w14:textId="77777777" w:rsidR="00EA3C43" w:rsidRDefault="005A12FD" w:rsidP="0066759F">
      <w:pPr>
        <w:rPr>
          <w:rFonts w:ascii="Arial" w:hAnsi="Arial" w:cs="Arial"/>
          <w:sz w:val="20"/>
          <w:szCs w:val="20"/>
        </w:rPr>
      </w:pPr>
      <w:r>
        <w:rPr>
          <w:rFonts w:ascii="Arial" w:hAnsi="Arial" w:cs="Arial"/>
          <w:sz w:val="20"/>
          <w:szCs w:val="20"/>
        </w:rPr>
        <w:t xml:space="preserve">   </w:t>
      </w:r>
    </w:p>
    <w:p w14:paraId="536B0324" w14:textId="77777777" w:rsidR="005A12FD" w:rsidRDefault="005A12FD" w:rsidP="0066759F">
      <w:pPr>
        <w:rPr>
          <w:rFonts w:ascii="Arial" w:hAnsi="Arial" w:cs="Arial"/>
          <w:sz w:val="20"/>
          <w:szCs w:val="20"/>
        </w:rPr>
      </w:pPr>
      <w:r>
        <w:rPr>
          <w:rFonts w:ascii="Arial" w:hAnsi="Arial" w:cs="Arial"/>
          <w:sz w:val="20"/>
          <w:szCs w:val="20"/>
        </w:rPr>
        <w:t xml:space="preserve">  Su dirección en el sitio </w:t>
      </w:r>
      <w:r w:rsidR="00F428FE">
        <w:rPr>
          <w:rFonts w:ascii="Arial" w:hAnsi="Arial" w:cs="Arial"/>
          <w:sz w:val="20"/>
          <w:szCs w:val="20"/>
        </w:rPr>
        <w:t xml:space="preserve">web </w:t>
      </w:r>
      <w:r>
        <w:rPr>
          <w:rFonts w:ascii="Arial" w:hAnsi="Arial" w:cs="Arial"/>
          <w:sz w:val="20"/>
          <w:szCs w:val="20"/>
        </w:rPr>
        <w:t xml:space="preserve">es </w:t>
      </w:r>
      <w:r w:rsidR="00B64863">
        <w:rPr>
          <w:rFonts w:ascii="Arial" w:hAnsi="Arial" w:cs="Arial"/>
          <w:sz w:val="20"/>
          <w:szCs w:val="20"/>
        </w:rPr>
        <w:t>seguros</w:t>
      </w:r>
      <w:r>
        <w:rPr>
          <w:rFonts w:ascii="Arial" w:hAnsi="Arial" w:cs="Arial"/>
          <w:sz w:val="20"/>
          <w:szCs w:val="20"/>
        </w:rPr>
        <w:t>deoccidente.com.</w:t>
      </w:r>
    </w:p>
    <w:p w14:paraId="4B646653" w14:textId="77777777" w:rsidR="005A12FD" w:rsidRDefault="005A12FD" w:rsidP="0066759F">
      <w:pPr>
        <w:rPr>
          <w:rFonts w:ascii="Arial" w:hAnsi="Arial" w:cs="Arial"/>
          <w:sz w:val="20"/>
          <w:szCs w:val="20"/>
        </w:rPr>
      </w:pPr>
    </w:p>
    <w:p w14:paraId="65B66DB8" w14:textId="77777777" w:rsidR="0066759F" w:rsidRPr="00161FE1" w:rsidRDefault="0066759F" w:rsidP="0066759F">
      <w:pPr>
        <w:rPr>
          <w:rFonts w:ascii="Arial" w:hAnsi="Arial" w:cs="Arial"/>
          <w:b/>
          <w:sz w:val="20"/>
          <w:szCs w:val="20"/>
        </w:rPr>
      </w:pPr>
      <w:r w:rsidRPr="00161FE1">
        <w:rPr>
          <w:rFonts w:ascii="Arial" w:hAnsi="Arial" w:cs="Arial"/>
          <w:b/>
          <w:sz w:val="20"/>
          <w:szCs w:val="20"/>
        </w:rPr>
        <w:t>viii. Número de trabajadores al final del período.</w:t>
      </w:r>
    </w:p>
    <w:p w14:paraId="229C1771" w14:textId="77777777" w:rsidR="00EA3C43" w:rsidRDefault="005A12FD" w:rsidP="0066759F">
      <w:pPr>
        <w:rPr>
          <w:rFonts w:ascii="Arial" w:hAnsi="Arial" w:cs="Arial"/>
          <w:sz w:val="20"/>
          <w:szCs w:val="20"/>
        </w:rPr>
      </w:pPr>
      <w:r>
        <w:rPr>
          <w:rFonts w:ascii="Arial" w:hAnsi="Arial" w:cs="Arial"/>
          <w:sz w:val="20"/>
          <w:szCs w:val="20"/>
        </w:rPr>
        <w:t xml:space="preserve">    </w:t>
      </w:r>
    </w:p>
    <w:p w14:paraId="593C1D98" w14:textId="77777777" w:rsidR="005A12FD" w:rsidRDefault="005A12FD" w:rsidP="0066759F">
      <w:pPr>
        <w:rPr>
          <w:rFonts w:ascii="Arial" w:hAnsi="Arial" w:cs="Arial"/>
          <w:sz w:val="20"/>
          <w:szCs w:val="20"/>
        </w:rPr>
      </w:pPr>
      <w:r>
        <w:rPr>
          <w:rFonts w:ascii="Arial" w:hAnsi="Arial" w:cs="Arial"/>
          <w:sz w:val="20"/>
          <w:szCs w:val="20"/>
        </w:rPr>
        <w:t xml:space="preserve">  Posee tres trabajadores en planillas </w:t>
      </w:r>
      <w:r w:rsidR="00F428FE">
        <w:rPr>
          <w:rFonts w:ascii="Arial" w:hAnsi="Arial" w:cs="Arial"/>
          <w:sz w:val="20"/>
          <w:szCs w:val="20"/>
        </w:rPr>
        <w:t xml:space="preserve">al final de </w:t>
      </w:r>
      <w:r>
        <w:rPr>
          <w:rFonts w:ascii="Arial" w:hAnsi="Arial" w:cs="Arial"/>
          <w:sz w:val="20"/>
          <w:szCs w:val="20"/>
        </w:rPr>
        <w:t xml:space="preserve"> este periodo.</w:t>
      </w:r>
    </w:p>
    <w:p w14:paraId="72483E5C" w14:textId="77777777" w:rsidR="00161FE1" w:rsidRDefault="00161FE1" w:rsidP="0066759F">
      <w:pPr>
        <w:rPr>
          <w:rFonts w:ascii="Arial" w:hAnsi="Arial" w:cs="Arial"/>
          <w:sz w:val="20"/>
          <w:szCs w:val="20"/>
        </w:rPr>
      </w:pPr>
    </w:p>
    <w:p w14:paraId="588D5013" w14:textId="77777777" w:rsidR="00161FE1" w:rsidRDefault="00161FE1" w:rsidP="0066759F">
      <w:pPr>
        <w:rPr>
          <w:rFonts w:ascii="Arial" w:hAnsi="Arial" w:cs="Arial"/>
          <w:sz w:val="20"/>
          <w:szCs w:val="20"/>
        </w:rPr>
      </w:pPr>
    </w:p>
    <w:p w14:paraId="4045BE19" w14:textId="77777777" w:rsidR="00161FE1" w:rsidRDefault="00161FE1" w:rsidP="0066759F">
      <w:pPr>
        <w:rPr>
          <w:rFonts w:ascii="Arial" w:hAnsi="Arial" w:cs="Arial"/>
          <w:sz w:val="20"/>
          <w:szCs w:val="20"/>
        </w:rPr>
      </w:pPr>
    </w:p>
    <w:p w14:paraId="4E9A8CB7" w14:textId="77777777" w:rsidR="005A12FD" w:rsidRDefault="005A12FD" w:rsidP="0066759F">
      <w:pPr>
        <w:rPr>
          <w:rFonts w:ascii="Arial" w:hAnsi="Arial" w:cs="Arial"/>
          <w:sz w:val="20"/>
          <w:szCs w:val="20"/>
        </w:rPr>
      </w:pPr>
    </w:p>
    <w:p w14:paraId="1A1514D6" w14:textId="77777777" w:rsidR="0066759F" w:rsidRDefault="0066759F" w:rsidP="0066759F">
      <w:pPr>
        <w:numPr>
          <w:ilvl w:val="0"/>
          <w:numId w:val="1"/>
        </w:numPr>
        <w:rPr>
          <w:rFonts w:ascii="Arial" w:hAnsi="Arial" w:cs="Arial"/>
          <w:b/>
          <w:sz w:val="20"/>
          <w:szCs w:val="20"/>
        </w:rPr>
      </w:pPr>
      <w:r w:rsidRPr="00377849">
        <w:rPr>
          <w:rFonts w:ascii="Arial" w:hAnsi="Arial" w:cs="Arial"/>
          <w:b/>
          <w:sz w:val="20"/>
          <w:szCs w:val="20"/>
        </w:rPr>
        <w:t>Notas sobre la declaración de las bases para la elaboración de los estados financieros, así como las políticas</w:t>
      </w:r>
      <w:r w:rsidR="00377849">
        <w:rPr>
          <w:rFonts w:ascii="Arial" w:hAnsi="Arial" w:cs="Arial"/>
          <w:b/>
          <w:sz w:val="20"/>
          <w:szCs w:val="20"/>
        </w:rPr>
        <w:t xml:space="preserve"> </w:t>
      </w:r>
      <w:r w:rsidRPr="00377849">
        <w:rPr>
          <w:rFonts w:ascii="Arial" w:hAnsi="Arial" w:cs="Arial"/>
          <w:b/>
          <w:sz w:val="20"/>
          <w:szCs w:val="20"/>
        </w:rPr>
        <w:t>contables específicas seleccionadas y aplicadas para las transacciones y sucesos significativos.</w:t>
      </w:r>
    </w:p>
    <w:p w14:paraId="35CD0CBE" w14:textId="77777777" w:rsidR="00377849" w:rsidRPr="00377849" w:rsidRDefault="00377849" w:rsidP="00377849">
      <w:pPr>
        <w:ind w:left="360"/>
        <w:rPr>
          <w:rFonts w:ascii="Arial" w:hAnsi="Arial" w:cs="Arial"/>
          <w:b/>
          <w:sz w:val="20"/>
          <w:szCs w:val="20"/>
        </w:rPr>
      </w:pPr>
    </w:p>
    <w:p w14:paraId="166E94F1" w14:textId="77777777" w:rsidR="00377849" w:rsidRDefault="00377849" w:rsidP="0066759F">
      <w:pPr>
        <w:rPr>
          <w:rFonts w:ascii="Arial" w:hAnsi="Arial" w:cs="Arial"/>
          <w:sz w:val="20"/>
          <w:szCs w:val="20"/>
        </w:rPr>
      </w:pPr>
    </w:p>
    <w:p w14:paraId="2B5492B5" w14:textId="77777777" w:rsidR="0066759F" w:rsidRDefault="00FB7B19" w:rsidP="00FB7B19">
      <w:pPr>
        <w:jc w:val="both"/>
        <w:rPr>
          <w:rFonts w:ascii="Arial" w:hAnsi="Arial" w:cs="Arial"/>
          <w:sz w:val="20"/>
          <w:szCs w:val="20"/>
        </w:rPr>
      </w:pPr>
      <w:r>
        <w:rPr>
          <w:rFonts w:ascii="Arial" w:hAnsi="Arial" w:cs="Arial"/>
          <w:sz w:val="20"/>
          <w:szCs w:val="20"/>
        </w:rPr>
        <w:t xml:space="preserve">Los Estados Financieros se elaboraron con los registros </w:t>
      </w:r>
      <w:r w:rsidR="00971489">
        <w:rPr>
          <w:rFonts w:ascii="Arial" w:hAnsi="Arial" w:cs="Arial"/>
          <w:sz w:val="20"/>
          <w:szCs w:val="20"/>
        </w:rPr>
        <w:t xml:space="preserve">de valores al costo, con </w:t>
      </w:r>
      <w:r>
        <w:rPr>
          <w:rFonts w:ascii="Arial" w:hAnsi="Arial" w:cs="Arial"/>
          <w:sz w:val="20"/>
          <w:szCs w:val="20"/>
        </w:rPr>
        <w:t xml:space="preserve"> bases de anotación registrada en nuestros libros contables, además se </w:t>
      </w:r>
      <w:r w:rsidR="0066759F">
        <w:rPr>
          <w:rFonts w:ascii="Arial" w:hAnsi="Arial" w:cs="Arial"/>
          <w:sz w:val="20"/>
          <w:szCs w:val="20"/>
        </w:rPr>
        <w:t>elaboraron de acuerdo</w:t>
      </w:r>
      <w:r w:rsidR="00B6624D">
        <w:rPr>
          <w:rFonts w:ascii="Arial" w:hAnsi="Arial" w:cs="Arial"/>
          <w:sz w:val="20"/>
          <w:szCs w:val="20"/>
        </w:rPr>
        <w:t xml:space="preserve"> </w:t>
      </w:r>
      <w:r w:rsidR="0066759F">
        <w:rPr>
          <w:rFonts w:ascii="Arial" w:hAnsi="Arial" w:cs="Arial"/>
          <w:sz w:val="20"/>
          <w:szCs w:val="20"/>
        </w:rPr>
        <w:t>con la legislación aplicable,</w:t>
      </w:r>
      <w:r>
        <w:rPr>
          <w:rFonts w:ascii="Arial" w:hAnsi="Arial" w:cs="Arial"/>
          <w:sz w:val="20"/>
          <w:szCs w:val="20"/>
        </w:rPr>
        <w:t xml:space="preserve"> a </w:t>
      </w:r>
      <w:r w:rsidR="0066759F">
        <w:rPr>
          <w:rFonts w:ascii="Arial" w:hAnsi="Arial" w:cs="Arial"/>
          <w:sz w:val="20"/>
          <w:szCs w:val="20"/>
        </w:rPr>
        <w:t>la reglamentación emitida por el Consejo Nacional de Supervisión del Sistema</w:t>
      </w:r>
      <w:r w:rsidR="00B6624D">
        <w:rPr>
          <w:rFonts w:ascii="Arial" w:hAnsi="Arial" w:cs="Arial"/>
          <w:sz w:val="20"/>
          <w:szCs w:val="20"/>
        </w:rPr>
        <w:t xml:space="preserve"> </w:t>
      </w:r>
      <w:r w:rsidR="0066759F">
        <w:rPr>
          <w:rFonts w:ascii="Arial" w:hAnsi="Arial" w:cs="Arial"/>
          <w:sz w:val="20"/>
          <w:szCs w:val="20"/>
        </w:rPr>
        <w:t xml:space="preserve">Financiero y otras disposiciones de la SUGEF, </w:t>
      </w:r>
      <w:r w:rsidR="00971489">
        <w:rPr>
          <w:rFonts w:ascii="Arial" w:hAnsi="Arial" w:cs="Arial"/>
          <w:sz w:val="20"/>
          <w:szCs w:val="20"/>
        </w:rPr>
        <w:t>En</w:t>
      </w:r>
      <w:r w:rsidR="0066759F">
        <w:rPr>
          <w:rFonts w:ascii="Arial" w:hAnsi="Arial" w:cs="Arial"/>
          <w:sz w:val="20"/>
          <w:szCs w:val="20"/>
        </w:rPr>
        <w:t xml:space="preserve"> los aspectos no previstos</w:t>
      </w:r>
      <w:r w:rsidR="00971489">
        <w:rPr>
          <w:rFonts w:ascii="Arial" w:hAnsi="Arial" w:cs="Arial"/>
          <w:sz w:val="20"/>
          <w:szCs w:val="20"/>
        </w:rPr>
        <w:t xml:space="preserve"> se basaron en </w:t>
      </w:r>
      <w:r w:rsidR="0066759F">
        <w:rPr>
          <w:rFonts w:ascii="Arial" w:hAnsi="Arial" w:cs="Arial"/>
          <w:sz w:val="20"/>
          <w:szCs w:val="20"/>
        </w:rPr>
        <w:t>las Normas</w:t>
      </w:r>
      <w:r w:rsidR="00B6624D">
        <w:rPr>
          <w:rFonts w:ascii="Arial" w:hAnsi="Arial" w:cs="Arial"/>
          <w:sz w:val="20"/>
          <w:szCs w:val="20"/>
        </w:rPr>
        <w:t xml:space="preserve"> </w:t>
      </w:r>
      <w:r w:rsidR="0066759F">
        <w:rPr>
          <w:rFonts w:ascii="Arial" w:hAnsi="Arial" w:cs="Arial"/>
          <w:sz w:val="20"/>
          <w:szCs w:val="20"/>
        </w:rPr>
        <w:t>Internacionales de Contabilidad.</w:t>
      </w:r>
    </w:p>
    <w:p w14:paraId="668CE339" w14:textId="77777777" w:rsidR="00B6624D" w:rsidRDefault="00B6624D" w:rsidP="0066759F">
      <w:pPr>
        <w:rPr>
          <w:rFonts w:ascii="Arial" w:hAnsi="Arial" w:cs="Arial"/>
          <w:sz w:val="20"/>
          <w:szCs w:val="20"/>
        </w:rPr>
      </w:pPr>
    </w:p>
    <w:p w14:paraId="45F5E7C2" w14:textId="77777777" w:rsidR="0066759F" w:rsidRDefault="00FB7B19" w:rsidP="00FB7B19">
      <w:pPr>
        <w:jc w:val="both"/>
        <w:rPr>
          <w:rFonts w:ascii="Arial" w:hAnsi="Arial" w:cs="Arial"/>
          <w:sz w:val="20"/>
          <w:szCs w:val="20"/>
        </w:rPr>
      </w:pPr>
      <w:r>
        <w:rPr>
          <w:rFonts w:ascii="Arial" w:hAnsi="Arial" w:cs="Arial"/>
          <w:sz w:val="20"/>
          <w:szCs w:val="20"/>
        </w:rPr>
        <w:t xml:space="preserve">En el caso de esta Agencia, </w:t>
      </w:r>
      <w:r w:rsidR="0066759F">
        <w:rPr>
          <w:rFonts w:ascii="Arial" w:hAnsi="Arial" w:cs="Arial"/>
          <w:sz w:val="20"/>
          <w:szCs w:val="20"/>
        </w:rPr>
        <w:t xml:space="preserve"> las disposiciones emitidas por el CONASSIF o por la SUGEF</w:t>
      </w:r>
      <w:r w:rsidR="003E79EE">
        <w:rPr>
          <w:rFonts w:ascii="Arial" w:hAnsi="Arial" w:cs="Arial"/>
          <w:sz w:val="20"/>
          <w:szCs w:val="20"/>
        </w:rPr>
        <w:t xml:space="preserve"> </w:t>
      </w:r>
      <w:r>
        <w:rPr>
          <w:rFonts w:ascii="Arial" w:hAnsi="Arial" w:cs="Arial"/>
          <w:sz w:val="20"/>
          <w:szCs w:val="20"/>
        </w:rPr>
        <w:t xml:space="preserve">no </w:t>
      </w:r>
      <w:r w:rsidR="0066759F">
        <w:rPr>
          <w:rFonts w:ascii="Arial" w:hAnsi="Arial" w:cs="Arial"/>
          <w:sz w:val="20"/>
          <w:szCs w:val="20"/>
        </w:rPr>
        <w:t>difier</w:t>
      </w:r>
      <w:r>
        <w:rPr>
          <w:rFonts w:ascii="Arial" w:hAnsi="Arial" w:cs="Arial"/>
          <w:sz w:val="20"/>
          <w:szCs w:val="20"/>
        </w:rPr>
        <w:t>en</w:t>
      </w:r>
      <w:r w:rsidR="0066759F">
        <w:rPr>
          <w:rFonts w:ascii="Arial" w:hAnsi="Arial" w:cs="Arial"/>
          <w:sz w:val="20"/>
          <w:szCs w:val="20"/>
        </w:rPr>
        <w:t xml:space="preserve"> de lo dispuesto por las</w:t>
      </w:r>
      <w:r w:rsidR="00B6624D">
        <w:rPr>
          <w:rFonts w:ascii="Arial" w:hAnsi="Arial" w:cs="Arial"/>
          <w:sz w:val="20"/>
          <w:szCs w:val="20"/>
        </w:rPr>
        <w:t xml:space="preserve"> </w:t>
      </w:r>
      <w:r w:rsidR="0066759F">
        <w:rPr>
          <w:rFonts w:ascii="Arial" w:hAnsi="Arial" w:cs="Arial"/>
          <w:sz w:val="20"/>
          <w:szCs w:val="20"/>
        </w:rPr>
        <w:t>Normas Internacionales de Contabilidad</w:t>
      </w:r>
      <w:r>
        <w:rPr>
          <w:rFonts w:ascii="Arial" w:hAnsi="Arial" w:cs="Arial"/>
          <w:sz w:val="20"/>
          <w:szCs w:val="20"/>
        </w:rPr>
        <w:t xml:space="preserve">, por lo que no existe </w:t>
      </w:r>
      <w:r w:rsidR="0066759F">
        <w:rPr>
          <w:rFonts w:ascii="Arial" w:hAnsi="Arial" w:cs="Arial"/>
          <w:sz w:val="20"/>
          <w:szCs w:val="20"/>
        </w:rPr>
        <w:t xml:space="preserve"> impacto económico financiero en los resultados netos, en los activos, pasivos, patrimonio neto y flujos de efectivo para</w:t>
      </w:r>
      <w:r w:rsidR="00B6624D">
        <w:rPr>
          <w:rFonts w:ascii="Arial" w:hAnsi="Arial" w:cs="Arial"/>
          <w:sz w:val="20"/>
          <w:szCs w:val="20"/>
        </w:rPr>
        <w:t xml:space="preserve"> </w:t>
      </w:r>
      <w:r w:rsidR="0066759F">
        <w:rPr>
          <w:rFonts w:ascii="Arial" w:hAnsi="Arial" w:cs="Arial"/>
          <w:sz w:val="20"/>
          <w:szCs w:val="20"/>
        </w:rPr>
        <w:t>cada periodo sobre el que se presente información.</w:t>
      </w:r>
      <w:r w:rsidR="00B6624D">
        <w:rPr>
          <w:rFonts w:ascii="Arial" w:hAnsi="Arial" w:cs="Arial"/>
          <w:sz w:val="20"/>
          <w:szCs w:val="20"/>
        </w:rPr>
        <w:t xml:space="preserve">  </w:t>
      </w:r>
    </w:p>
    <w:p w14:paraId="05C8E674" w14:textId="77777777" w:rsidR="00B6624D" w:rsidRDefault="00B6624D" w:rsidP="00FB7B19">
      <w:pPr>
        <w:jc w:val="both"/>
        <w:rPr>
          <w:rFonts w:ascii="Arial" w:hAnsi="Arial" w:cs="Arial"/>
          <w:sz w:val="20"/>
          <w:szCs w:val="20"/>
        </w:rPr>
      </w:pPr>
    </w:p>
    <w:p w14:paraId="073DB5FA" w14:textId="77777777" w:rsidR="0066759F" w:rsidRDefault="0066759F" w:rsidP="0066759F">
      <w:pPr>
        <w:rPr>
          <w:rFonts w:ascii="Arial" w:hAnsi="Arial" w:cs="Arial"/>
          <w:sz w:val="20"/>
          <w:szCs w:val="20"/>
        </w:rPr>
      </w:pPr>
      <w:r>
        <w:rPr>
          <w:rFonts w:ascii="Arial" w:hAnsi="Arial" w:cs="Arial"/>
          <w:sz w:val="20"/>
          <w:szCs w:val="20"/>
        </w:rPr>
        <w:t>Efectivo y equivalentes a efectivo.</w:t>
      </w:r>
    </w:p>
    <w:p w14:paraId="657AF662" w14:textId="77777777" w:rsidR="00B6624D" w:rsidRDefault="00B6624D" w:rsidP="00FB19B9">
      <w:pPr>
        <w:jc w:val="both"/>
        <w:rPr>
          <w:rFonts w:ascii="Arial" w:hAnsi="Arial" w:cs="Arial"/>
          <w:sz w:val="20"/>
          <w:szCs w:val="20"/>
        </w:rPr>
      </w:pPr>
    </w:p>
    <w:p w14:paraId="394B0124" w14:textId="77777777" w:rsidR="00B6624D" w:rsidRDefault="0066759F" w:rsidP="00FB19B9">
      <w:pPr>
        <w:jc w:val="both"/>
        <w:rPr>
          <w:rFonts w:ascii="Arial" w:hAnsi="Arial" w:cs="Arial"/>
          <w:sz w:val="20"/>
          <w:szCs w:val="20"/>
        </w:rPr>
      </w:pPr>
      <w:r>
        <w:rPr>
          <w:rFonts w:ascii="Arial" w:hAnsi="Arial" w:cs="Arial"/>
          <w:sz w:val="20"/>
          <w:szCs w:val="20"/>
        </w:rPr>
        <w:t>Se considera como efectivo y equivalente a efectivo el saldo del rubro de disponibilidades; los depósitos a</w:t>
      </w:r>
      <w:r w:rsidR="00B6624D">
        <w:rPr>
          <w:rFonts w:ascii="Arial" w:hAnsi="Arial" w:cs="Arial"/>
          <w:sz w:val="20"/>
          <w:szCs w:val="20"/>
        </w:rPr>
        <w:t xml:space="preserve"> </w:t>
      </w:r>
      <w:r>
        <w:rPr>
          <w:rFonts w:ascii="Arial" w:hAnsi="Arial" w:cs="Arial"/>
          <w:sz w:val="20"/>
          <w:szCs w:val="20"/>
        </w:rPr>
        <w:t>la vista y a plazo, así como las inversiones en valores con la intención de convertirlos en efectivo en un</w:t>
      </w:r>
      <w:r w:rsidR="00B6624D">
        <w:rPr>
          <w:rFonts w:ascii="Arial" w:hAnsi="Arial" w:cs="Arial"/>
          <w:sz w:val="20"/>
          <w:szCs w:val="20"/>
        </w:rPr>
        <w:t xml:space="preserve"> </w:t>
      </w:r>
      <w:r>
        <w:rPr>
          <w:rFonts w:ascii="Arial" w:hAnsi="Arial" w:cs="Arial"/>
          <w:sz w:val="20"/>
          <w:szCs w:val="20"/>
        </w:rPr>
        <w:t>plazo no mayor a dos meses, y negociables en una bolsa de valores regulada.</w:t>
      </w:r>
    </w:p>
    <w:p w14:paraId="0D779F5E" w14:textId="77777777" w:rsidR="00B6624D" w:rsidRDefault="00B6624D" w:rsidP="0066759F">
      <w:pPr>
        <w:rPr>
          <w:rFonts w:ascii="Arial" w:hAnsi="Arial" w:cs="Arial"/>
          <w:sz w:val="20"/>
          <w:szCs w:val="20"/>
        </w:rPr>
      </w:pPr>
    </w:p>
    <w:p w14:paraId="41299218" w14:textId="77777777" w:rsidR="00EA3C43" w:rsidRDefault="00EA3C43" w:rsidP="0066759F">
      <w:pPr>
        <w:rPr>
          <w:rFonts w:ascii="Arial" w:hAnsi="Arial" w:cs="Arial"/>
          <w:sz w:val="20"/>
          <w:szCs w:val="20"/>
        </w:rPr>
      </w:pPr>
    </w:p>
    <w:p w14:paraId="72D67E5A" w14:textId="77777777" w:rsidR="00A558FE" w:rsidRDefault="00A558FE" w:rsidP="0066759F">
      <w:pPr>
        <w:rPr>
          <w:rFonts w:ascii="Arial" w:hAnsi="Arial" w:cs="Arial"/>
          <w:sz w:val="20"/>
          <w:szCs w:val="20"/>
        </w:rPr>
      </w:pPr>
    </w:p>
    <w:p w14:paraId="29BA4885" w14:textId="77777777" w:rsidR="00A558FE" w:rsidRDefault="00A558FE" w:rsidP="0066759F">
      <w:pPr>
        <w:rPr>
          <w:rFonts w:ascii="Arial" w:hAnsi="Arial" w:cs="Arial"/>
          <w:sz w:val="20"/>
          <w:szCs w:val="20"/>
        </w:rPr>
      </w:pPr>
    </w:p>
    <w:p w14:paraId="6A7CD9AD" w14:textId="77777777" w:rsidR="00161FE1" w:rsidRDefault="00161FE1" w:rsidP="0066759F">
      <w:pPr>
        <w:rPr>
          <w:rFonts w:ascii="Arial" w:hAnsi="Arial" w:cs="Arial"/>
          <w:sz w:val="20"/>
          <w:szCs w:val="20"/>
        </w:rPr>
      </w:pPr>
    </w:p>
    <w:p w14:paraId="52B7A700" w14:textId="77777777" w:rsidR="00A558FE" w:rsidRDefault="00A558FE" w:rsidP="0066759F">
      <w:pPr>
        <w:rPr>
          <w:rFonts w:ascii="Arial" w:hAnsi="Arial" w:cs="Arial"/>
          <w:sz w:val="20"/>
          <w:szCs w:val="20"/>
        </w:rPr>
      </w:pPr>
    </w:p>
    <w:p w14:paraId="6A8E8D14" w14:textId="77777777" w:rsidR="00A558FE" w:rsidRDefault="00A558FE" w:rsidP="0066759F">
      <w:pPr>
        <w:rPr>
          <w:rFonts w:ascii="Arial" w:hAnsi="Arial" w:cs="Arial"/>
          <w:sz w:val="20"/>
          <w:szCs w:val="20"/>
        </w:rPr>
      </w:pPr>
    </w:p>
    <w:p w14:paraId="79C72F8C" w14:textId="77777777" w:rsidR="00A558FE" w:rsidRDefault="00A558FE" w:rsidP="0066759F">
      <w:pPr>
        <w:rPr>
          <w:rFonts w:ascii="Arial" w:hAnsi="Arial" w:cs="Arial"/>
          <w:sz w:val="20"/>
          <w:szCs w:val="20"/>
        </w:rPr>
      </w:pPr>
    </w:p>
    <w:p w14:paraId="697814A7" w14:textId="77777777" w:rsidR="00A558FE" w:rsidRDefault="00A558FE" w:rsidP="0066759F">
      <w:pPr>
        <w:rPr>
          <w:rFonts w:ascii="Arial" w:hAnsi="Arial" w:cs="Arial"/>
          <w:sz w:val="20"/>
          <w:szCs w:val="20"/>
        </w:rPr>
      </w:pPr>
    </w:p>
    <w:p w14:paraId="3EBD422E" w14:textId="77777777" w:rsidR="00A558FE" w:rsidRPr="003E79EE" w:rsidRDefault="00A558FE" w:rsidP="00A558FE">
      <w:pPr>
        <w:jc w:val="center"/>
        <w:rPr>
          <w:rFonts w:ascii="Arial" w:hAnsi="Arial" w:cs="Arial"/>
          <w:b/>
        </w:rPr>
      </w:pPr>
      <w:r w:rsidRPr="003E79EE">
        <w:rPr>
          <w:rFonts w:ascii="Arial" w:hAnsi="Arial" w:cs="Arial"/>
          <w:b/>
        </w:rPr>
        <w:t>Agencia de Seguros Inversiones y Seguros de Occidente</w:t>
      </w:r>
    </w:p>
    <w:p w14:paraId="7DA0ADAF" w14:textId="77777777" w:rsidR="00A558FE" w:rsidRPr="003E79EE" w:rsidRDefault="00A558FE" w:rsidP="00A558FE">
      <w:pPr>
        <w:jc w:val="center"/>
        <w:rPr>
          <w:rFonts w:ascii="Arial" w:hAnsi="Arial" w:cs="Arial"/>
          <w:b/>
        </w:rPr>
      </w:pPr>
      <w:r w:rsidRPr="003E79EE">
        <w:rPr>
          <w:rFonts w:ascii="Arial" w:hAnsi="Arial" w:cs="Arial"/>
          <w:b/>
        </w:rPr>
        <w:t xml:space="preserve">Cédula </w:t>
      </w:r>
      <w:r w:rsidR="003E79EE" w:rsidRPr="003E79EE">
        <w:rPr>
          <w:rFonts w:ascii="Arial" w:hAnsi="Arial" w:cs="Arial"/>
          <w:b/>
        </w:rPr>
        <w:t>Jurídica</w:t>
      </w:r>
      <w:r w:rsidRPr="003E79EE">
        <w:rPr>
          <w:rFonts w:ascii="Arial" w:hAnsi="Arial" w:cs="Arial"/>
          <w:b/>
        </w:rPr>
        <w:t xml:space="preserve"> Nº  3-101-196-401</w:t>
      </w:r>
    </w:p>
    <w:p w14:paraId="1833FDA6" w14:textId="77777777" w:rsidR="00A558FE" w:rsidRPr="003E79EE" w:rsidRDefault="00A558FE" w:rsidP="00A558FE">
      <w:pPr>
        <w:jc w:val="center"/>
        <w:rPr>
          <w:rFonts w:ascii="Arial" w:hAnsi="Arial" w:cs="Arial"/>
          <w:b/>
        </w:rPr>
      </w:pPr>
      <w:r w:rsidRPr="003E79EE">
        <w:rPr>
          <w:rFonts w:ascii="Arial" w:hAnsi="Arial" w:cs="Arial"/>
          <w:b/>
        </w:rPr>
        <w:t>Notas referentes a  los Estados Financieros</w:t>
      </w:r>
    </w:p>
    <w:p w14:paraId="4D4E3D18" w14:textId="77777777" w:rsidR="0080614D" w:rsidRDefault="0080614D" w:rsidP="0080614D">
      <w:pPr>
        <w:jc w:val="center"/>
        <w:rPr>
          <w:rFonts w:ascii="Calisto MT" w:hAnsi="Calisto MT"/>
          <w:b/>
          <w:lang w:val="es-CR"/>
        </w:rPr>
      </w:pPr>
      <w:r>
        <w:rPr>
          <w:rFonts w:ascii="Calisto MT" w:hAnsi="Calisto MT"/>
          <w:b/>
          <w:lang w:val="es-CR"/>
        </w:rPr>
        <w:t>Al 30 de setiembre de 2026</w:t>
      </w:r>
    </w:p>
    <w:p w14:paraId="347F70D3" w14:textId="77777777" w:rsidR="009E0452" w:rsidRDefault="009E0452" w:rsidP="00A558FE">
      <w:pPr>
        <w:rPr>
          <w:rFonts w:ascii="Calisto MT" w:hAnsi="Calisto MT"/>
          <w:b/>
          <w:sz w:val="28"/>
          <w:szCs w:val="28"/>
          <w:u w:val="single"/>
          <w:lang w:val="es-CR"/>
        </w:rPr>
      </w:pPr>
    </w:p>
    <w:p w14:paraId="18182233" w14:textId="77777777" w:rsidR="00A558FE" w:rsidRPr="009E0452" w:rsidRDefault="00A558FE" w:rsidP="00A558FE">
      <w:pPr>
        <w:rPr>
          <w:rFonts w:ascii="Calisto MT" w:hAnsi="Calisto MT"/>
          <w:b/>
          <w:sz w:val="28"/>
          <w:szCs w:val="28"/>
          <w:u w:val="single"/>
          <w:lang w:val="es-CR"/>
        </w:rPr>
      </w:pPr>
      <w:r w:rsidRPr="009E0452">
        <w:rPr>
          <w:rFonts w:ascii="Calisto MT" w:hAnsi="Calisto MT"/>
          <w:b/>
          <w:sz w:val="28"/>
          <w:szCs w:val="28"/>
          <w:u w:val="single"/>
          <w:lang w:val="es-CR"/>
        </w:rPr>
        <w:t>Balance de Comprobación</w:t>
      </w:r>
      <w:r w:rsidR="00C70EEB">
        <w:rPr>
          <w:rFonts w:ascii="Calisto MT" w:hAnsi="Calisto MT"/>
          <w:b/>
          <w:sz w:val="28"/>
          <w:szCs w:val="28"/>
          <w:u w:val="single"/>
          <w:lang w:val="es-CR"/>
        </w:rPr>
        <w:t>:</w:t>
      </w:r>
    </w:p>
    <w:p w14:paraId="70E4C64E" w14:textId="77777777" w:rsidR="00A558FE" w:rsidRDefault="00A558FE" w:rsidP="00A558FE">
      <w:pPr>
        <w:rPr>
          <w:rFonts w:ascii="Calisto MT" w:hAnsi="Calisto MT"/>
          <w:lang w:val="es-CR"/>
        </w:rPr>
      </w:pPr>
    </w:p>
    <w:p w14:paraId="13989EFE" w14:textId="77777777" w:rsidR="00A558FE" w:rsidRDefault="00A558FE" w:rsidP="00A558FE">
      <w:pPr>
        <w:rPr>
          <w:rFonts w:ascii="Calisto MT" w:hAnsi="Calisto MT"/>
          <w:u w:val="single"/>
          <w:lang w:val="es-CR"/>
        </w:rPr>
      </w:pPr>
    </w:p>
    <w:p w14:paraId="6118251A" w14:textId="77777777" w:rsidR="009E0452" w:rsidRDefault="009E0452" w:rsidP="00A558FE">
      <w:pPr>
        <w:rPr>
          <w:rFonts w:ascii="Calisto MT" w:hAnsi="Calisto MT"/>
          <w:u w:val="single"/>
          <w:lang w:val="es-CR"/>
        </w:rPr>
      </w:pPr>
    </w:p>
    <w:p w14:paraId="76544470" w14:textId="77777777" w:rsidR="00A558FE" w:rsidRDefault="003E79EE" w:rsidP="00A558FE">
      <w:pPr>
        <w:rPr>
          <w:rFonts w:ascii="Calisto MT" w:hAnsi="Calisto MT"/>
          <w:b/>
          <w:lang w:val="es-CR"/>
        </w:rPr>
      </w:pPr>
      <w:r>
        <w:rPr>
          <w:rFonts w:ascii="Calisto MT" w:hAnsi="Calisto MT"/>
          <w:b/>
          <w:lang w:val="es-CR"/>
        </w:rPr>
        <w:t>1.-</w:t>
      </w:r>
      <w:r>
        <w:rPr>
          <w:rFonts w:ascii="Calisto MT" w:hAnsi="Calisto MT"/>
          <w:b/>
          <w:lang w:val="es-CR"/>
        </w:rPr>
        <w:tab/>
      </w:r>
      <w:r w:rsidR="00A558FE">
        <w:rPr>
          <w:rFonts w:ascii="Calisto MT" w:hAnsi="Calisto MT"/>
          <w:b/>
          <w:lang w:val="es-CR"/>
        </w:rPr>
        <w:t>Efectivo</w:t>
      </w:r>
    </w:p>
    <w:p w14:paraId="19D26F68" w14:textId="77777777" w:rsidR="00A558FE" w:rsidRDefault="00A558FE" w:rsidP="00A558FE">
      <w:pPr>
        <w:rPr>
          <w:rFonts w:ascii="Calisto MT" w:hAnsi="Calisto MT"/>
          <w:b/>
          <w:lang w:val="es-CR"/>
        </w:rPr>
      </w:pPr>
    </w:p>
    <w:p w14:paraId="39089FDB" w14:textId="77777777" w:rsidR="00A558FE" w:rsidRPr="000549E2" w:rsidRDefault="00A558FE" w:rsidP="00A558FE">
      <w:pPr>
        <w:rPr>
          <w:rFonts w:ascii="Arial" w:hAnsi="Arial" w:cs="Arial"/>
          <w:sz w:val="20"/>
          <w:szCs w:val="20"/>
          <w:lang w:val="es-CR"/>
        </w:rPr>
      </w:pPr>
      <w:r w:rsidRPr="000549E2">
        <w:rPr>
          <w:rFonts w:ascii="Arial" w:hAnsi="Arial" w:cs="Arial"/>
          <w:sz w:val="20"/>
          <w:szCs w:val="20"/>
          <w:lang w:val="es-CR"/>
        </w:rPr>
        <w:tab/>
        <w:t>El saldo de esta cuenta está compuesto por valores líquidos (efectivo en cajas y saldos de las cuentas bancarias).</w:t>
      </w:r>
    </w:p>
    <w:p w14:paraId="1AE95B71" w14:textId="77777777" w:rsidR="00A558FE" w:rsidRDefault="00A558FE" w:rsidP="00A558FE">
      <w:pPr>
        <w:tabs>
          <w:tab w:val="left" w:pos="3930"/>
        </w:tabs>
        <w:rPr>
          <w:rFonts w:ascii="Calisto MT" w:hAnsi="Calisto MT"/>
          <w:lang w:val="es-CR"/>
        </w:rPr>
      </w:pPr>
      <w:r>
        <w:rPr>
          <w:rFonts w:ascii="Calisto MT" w:hAnsi="Calisto MT"/>
          <w:lang w:val="es-CR"/>
        </w:rPr>
        <w:tab/>
      </w:r>
    </w:p>
    <w:p w14:paraId="0565D173" w14:textId="77777777" w:rsidR="00A558FE" w:rsidRPr="00BE4E97" w:rsidRDefault="003E79EE" w:rsidP="00A558FE">
      <w:pPr>
        <w:rPr>
          <w:rFonts w:ascii="Calisto MT" w:hAnsi="Calisto MT"/>
          <w:b/>
        </w:rPr>
      </w:pPr>
      <w:r>
        <w:rPr>
          <w:rFonts w:ascii="Calisto MT" w:hAnsi="Calisto MT"/>
          <w:b/>
        </w:rPr>
        <w:t>2.-</w:t>
      </w:r>
      <w:r>
        <w:rPr>
          <w:rFonts w:ascii="Calisto MT" w:hAnsi="Calisto MT"/>
          <w:b/>
        </w:rPr>
        <w:tab/>
      </w:r>
      <w:r w:rsidR="00A558FE" w:rsidRPr="00BE4E97">
        <w:rPr>
          <w:rFonts w:ascii="Calisto MT" w:hAnsi="Calisto MT"/>
          <w:b/>
        </w:rPr>
        <w:t>Inversiones mantenidas al vencimiento</w:t>
      </w:r>
    </w:p>
    <w:p w14:paraId="2E20E2A0" w14:textId="77777777" w:rsidR="00A558FE" w:rsidRDefault="00A558FE" w:rsidP="00A558FE">
      <w:pPr>
        <w:rPr>
          <w:rFonts w:ascii="Calisto MT" w:hAnsi="Calisto MT"/>
          <w:lang w:val="es-CR"/>
        </w:rPr>
      </w:pPr>
      <w:r>
        <w:rPr>
          <w:rFonts w:ascii="Calisto MT" w:hAnsi="Calisto MT"/>
          <w:lang w:val="es-CR"/>
        </w:rPr>
        <w:tab/>
      </w:r>
    </w:p>
    <w:p w14:paraId="3EA2D04B" w14:textId="77777777" w:rsidR="00A558FE" w:rsidRPr="00A558FE" w:rsidRDefault="00A558FE" w:rsidP="00A558FE">
      <w:pPr>
        <w:rPr>
          <w:rFonts w:ascii="Calisto MT" w:hAnsi="Calisto MT"/>
          <w:sz w:val="20"/>
          <w:szCs w:val="20"/>
          <w:lang w:val="es-CR"/>
        </w:rPr>
      </w:pPr>
      <w:r w:rsidRPr="000549E2">
        <w:rPr>
          <w:rFonts w:ascii="Arial" w:hAnsi="Arial" w:cs="Arial"/>
          <w:sz w:val="20"/>
          <w:szCs w:val="20"/>
          <w:lang w:val="es-CR"/>
        </w:rPr>
        <w:t xml:space="preserve">            Corresponde a los saldos de las cuentas de depósito en garantía</w:t>
      </w:r>
      <w:r w:rsidRPr="00A558FE">
        <w:rPr>
          <w:rFonts w:ascii="Calisto MT" w:hAnsi="Calisto MT"/>
          <w:sz w:val="20"/>
          <w:szCs w:val="20"/>
          <w:lang w:val="es-CR"/>
        </w:rPr>
        <w:t>.</w:t>
      </w:r>
    </w:p>
    <w:p w14:paraId="071DA19F" w14:textId="77777777" w:rsidR="00A558FE" w:rsidRPr="00A558FE" w:rsidRDefault="00A558FE" w:rsidP="00A558FE">
      <w:pPr>
        <w:rPr>
          <w:rFonts w:ascii="Calisto MT" w:hAnsi="Calisto MT"/>
          <w:i/>
          <w:sz w:val="20"/>
          <w:szCs w:val="20"/>
          <w:lang w:val="es-CR"/>
        </w:rPr>
      </w:pPr>
    </w:p>
    <w:p w14:paraId="16CDF21C" w14:textId="77777777" w:rsidR="00A558FE" w:rsidRDefault="003E79EE" w:rsidP="00A558FE">
      <w:pPr>
        <w:rPr>
          <w:rFonts w:ascii="Calisto MT" w:hAnsi="Calisto MT"/>
          <w:b/>
          <w:lang w:val="es-CR"/>
        </w:rPr>
      </w:pPr>
      <w:r>
        <w:rPr>
          <w:rFonts w:ascii="Calisto MT" w:hAnsi="Calisto MT"/>
          <w:b/>
          <w:lang w:val="es-CR"/>
        </w:rPr>
        <w:t>3.-</w:t>
      </w:r>
      <w:r>
        <w:rPr>
          <w:rFonts w:ascii="Calisto MT" w:hAnsi="Calisto MT"/>
          <w:b/>
          <w:lang w:val="es-CR"/>
        </w:rPr>
        <w:tab/>
      </w:r>
      <w:r w:rsidR="00A558FE">
        <w:rPr>
          <w:rFonts w:ascii="Calisto MT" w:hAnsi="Calisto MT"/>
          <w:b/>
          <w:lang w:val="es-CR"/>
        </w:rPr>
        <w:t>Comisiones por cobrar</w:t>
      </w:r>
    </w:p>
    <w:p w14:paraId="75CDC920" w14:textId="77777777" w:rsidR="00A558FE" w:rsidRDefault="00A558FE" w:rsidP="00A558FE">
      <w:pPr>
        <w:rPr>
          <w:rFonts w:ascii="Calisto MT" w:hAnsi="Calisto MT"/>
          <w:b/>
          <w:lang w:val="es-CR"/>
        </w:rPr>
      </w:pPr>
    </w:p>
    <w:p w14:paraId="72A9D03A" w14:textId="77777777" w:rsidR="00A558FE" w:rsidRDefault="00A558FE" w:rsidP="00A558FE">
      <w:pPr>
        <w:rPr>
          <w:rFonts w:ascii="Arial" w:hAnsi="Arial" w:cs="Arial"/>
          <w:sz w:val="20"/>
          <w:szCs w:val="20"/>
          <w:lang w:val="es-CR"/>
        </w:rPr>
      </w:pPr>
      <w:r w:rsidRPr="000549E2">
        <w:rPr>
          <w:rFonts w:ascii="Arial" w:hAnsi="Arial" w:cs="Arial"/>
          <w:b/>
          <w:sz w:val="20"/>
          <w:szCs w:val="20"/>
          <w:lang w:val="es-CR"/>
        </w:rPr>
        <w:tab/>
      </w:r>
      <w:r w:rsidRPr="000549E2">
        <w:rPr>
          <w:rFonts w:ascii="Arial" w:hAnsi="Arial" w:cs="Arial"/>
          <w:sz w:val="20"/>
          <w:szCs w:val="20"/>
          <w:lang w:val="es-CR"/>
        </w:rPr>
        <w:t>Corresponden a los valores pendientes de cobro a</w:t>
      </w:r>
      <w:r w:rsidR="00E0062B">
        <w:rPr>
          <w:rFonts w:ascii="Arial" w:hAnsi="Arial" w:cs="Arial"/>
          <w:sz w:val="20"/>
          <w:szCs w:val="20"/>
          <w:lang w:val="es-CR"/>
        </w:rPr>
        <w:t>l Instituto Nacional de Seguros,</w:t>
      </w:r>
      <w:r w:rsidR="006A4D8E">
        <w:rPr>
          <w:rFonts w:ascii="Arial" w:hAnsi="Arial" w:cs="Arial"/>
          <w:sz w:val="20"/>
          <w:szCs w:val="20"/>
          <w:lang w:val="es-CR"/>
        </w:rPr>
        <w:t xml:space="preserve"> impuesto sobre la renta </w:t>
      </w:r>
      <w:r w:rsidR="002D4216">
        <w:rPr>
          <w:rFonts w:ascii="Arial" w:hAnsi="Arial" w:cs="Arial"/>
          <w:sz w:val="20"/>
          <w:szCs w:val="20"/>
          <w:lang w:val="es-CR"/>
        </w:rPr>
        <w:t>diferida</w:t>
      </w:r>
      <w:r w:rsidR="00E0062B">
        <w:rPr>
          <w:rFonts w:ascii="Arial" w:hAnsi="Arial" w:cs="Arial"/>
          <w:sz w:val="20"/>
          <w:szCs w:val="20"/>
          <w:lang w:val="es-CR"/>
        </w:rPr>
        <w:t xml:space="preserve"> correspondiente a la retención del 2%.</w:t>
      </w:r>
    </w:p>
    <w:p w14:paraId="77A627CB" w14:textId="77777777" w:rsidR="00CE7366" w:rsidRPr="000549E2" w:rsidRDefault="00CE7366" w:rsidP="00A558FE">
      <w:pPr>
        <w:rPr>
          <w:rFonts w:ascii="Arial" w:hAnsi="Arial" w:cs="Arial"/>
          <w:sz w:val="20"/>
          <w:szCs w:val="20"/>
          <w:lang w:val="es-CR"/>
        </w:rPr>
      </w:pPr>
      <w:r>
        <w:rPr>
          <w:rFonts w:ascii="Arial" w:hAnsi="Arial" w:cs="Arial"/>
          <w:sz w:val="20"/>
          <w:szCs w:val="20"/>
          <w:lang w:val="es-CR"/>
        </w:rPr>
        <w:t xml:space="preserve">Otras cuentas por cobrar a socios. </w:t>
      </w:r>
    </w:p>
    <w:p w14:paraId="3C519826" w14:textId="77777777" w:rsidR="00A558FE" w:rsidRDefault="00A558FE" w:rsidP="00A558FE">
      <w:pPr>
        <w:rPr>
          <w:rFonts w:ascii="Calisto MT" w:hAnsi="Calisto MT"/>
          <w:lang w:val="es-CR"/>
        </w:rPr>
      </w:pPr>
    </w:p>
    <w:p w14:paraId="2146B7F5" w14:textId="77777777" w:rsidR="00CF107B" w:rsidRDefault="00CF107B" w:rsidP="00CF107B">
      <w:pPr>
        <w:rPr>
          <w:rFonts w:ascii="Calisto MT" w:hAnsi="Calisto MT"/>
          <w:b/>
          <w:lang w:val="es-CR"/>
        </w:rPr>
      </w:pPr>
      <w:r>
        <w:rPr>
          <w:rFonts w:ascii="Calisto MT" w:hAnsi="Calisto MT"/>
          <w:b/>
          <w:lang w:val="es-CR"/>
        </w:rPr>
        <w:t>4.-</w:t>
      </w:r>
      <w:r>
        <w:rPr>
          <w:rFonts w:ascii="Calisto MT" w:hAnsi="Calisto MT"/>
          <w:b/>
          <w:lang w:val="es-CR"/>
        </w:rPr>
        <w:tab/>
        <w:t>Bienes muebles e inmuebles</w:t>
      </w:r>
    </w:p>
    <w:p w14:paraId="310BF6CA" w14:textId="77777777" w:rsidR="00CF107B" w:rsidRDefault="00CF107B" w:rsidP="00A558FE">
      <w:pPr>
        <w:rPr>
          <w:rFonts w:ascii="Calisto MT" w:hAnsi="Calisto MT"/>
          <w:lang w:val="es-CR"/>
        </w:rPr>
      </w:pPr>
      <w:r>
        <w:rPr>
          <w:rFonts w:ascii="Calisto MT" w:hAnsi="Calisto MT"/>
          <w:lang w:val="es-CR"/>
        </w:rPr>
        <w:tab/>
      </w:r>
    </w:p>
    <w:p w14:paraId="3307737B" w14:textId="77777777" w:rsidR="00CF107B" w:rsidRPr="00CF107B" w:rsidRDefault="00CF107B" w:rsidP="00CF107B">
      <w:pPr>
        <w:ind w:firstLine="708"/>
        <w:rPr>
          <w:rFonts w:ascii="Arial" w:hAnsi="Arial" w:cs="Arial"/>
          <w:sz w:val="20"/>
          <w:szCs w:val="20"/>
          <w:lang w:val="es-CR"/>
        </w:rPr>
      </w:pPr>
      <w:r w:rsidRPr="00CF107B">
        <w:rPr>
          <w:rFonts w:ascii="Arial" w:hAnsi="Arial" w:cs="Arial"/>
          <w:sz w:val="20"/>
          <w:szCs w:val="20"/>
          <w:lang w:val="es-CR"/>
        </w:rPr>
        <w:t xml:space="preserve">Corresponde a los equipos, mobiliario y equipos de </w:t>
      </w:r>
      <w:r w:rsidR="006A4D8E" w:rsidRPr="00CF107B">
        <w:rPr>
          <w:rFonts w:ascii="Arial" w:hAnsi="Arial" w:cs="Arial"/>
          <w:sz w:val="20"/>
          <w:szCs w:val="20"/>
          <w:lang w:val="es-CR"/>
        </w:rPr>
        <w:t>cómputo</w:t>
      </w:r>
      <w:r w:rsidRPr="00CF107B">
        <w:rPr>
          <w:rFonts w:ascii="Arial" w:hAnsi="Arial" w:cs="Arial"/>
          <w:sz w:val="20"/>
          <w:szCs w:val="20"/>
          <w:lang w:val="es-CR"/>
        </w:rPr>
        <w:t xml:space="preserve"> necesarios para brindar el servicio a los clientes.</w:t>
      </w:r>
    </w:p>
    <w:p w14:paraId="3FE61631" w14:textId="77777777" w:rsidR="00CF107B" w:rsidRDefault="00CF107B" w:rsidP="00A558FE">
      <w:pPr>
        <w:rPr>
          <w:rFonts w:ascii="Calisto MT" w:hAnsi="Calisto MT"/>
          <w:lang w:val="es-CR"/>
        </w:rPr>
      </w:pPr>
    </w:p>
    <w:p w14:paraId="78EE2DD7" w14:textId="77777777" w:rsidR="00A558FE" w:rsidRDefault="006A4D8E" w:rsidP="00A558FE">
      <w:pPr>
        <w:rPr>
          <w:rFonts w:ascii="Calisto MT" w:hAnsi="Calisto MT"/>
          <w:b/>
          <w:lang w:val="es-CR"/>
        </w:rPr>
      </w:pPr>
      <w:r>
        <w:rPr>
          <w:rFonts w:ascii="Calisto MT" w:hAnsi="Calisto MT"/>
          <w:b/>
          <w:lang w:val="es-CR"/>
        </w:rPr>
        <w:t>5.-</w:t>
      </w:r>
      <w:r>
        <w:rPr>
          <w:rFonts w:ascii="Calisto MT" w:hAnsi="Calisto MT"/>
          <w:b/>
          <w:lang w:val="es-CR"/>
        </w:rPr>
        <w:tab/>
        <w:t>Otros activos</w:t>
      </w:r>
    </w:p>
    <w:p w14:paraId="64617B5A" w14:textId="77777777" w:rsidR="00A558FE" w:rsidRDefault="00A558FE" w:rsidP="00A558FE">
      <w:pPr>
        <w:rPr>
          <w:rFonts w:ascii="Calisto MT" w:hAnsi="Calisto MT"/>
          <w:lang w:val="es-CR"/>
        </w:rPr>
      </w:pPr>
      <w:r>
        <w:rPr>
          <w:rFonts w:ascii="Calisto MT" w:hAnsi="Calisto MT"/>
          <w:lang w:val="es-CR"/>
        </w:rPr>
        <w:tab/>
      </w:r>
    </w:p>
    <w:p w14:paraId="0AC61B6B" w14:textId="77777777" w:rsidR="00A558FE" w:rsidRDefault="00A558FE" w:rsidP="00A558FE">
      <w:pPr>
        <w:rPr>
          <w:rFonts w:ascii="Arial" w:hAnsi="Arial" w:cs="Arial"/>
          <w:sz w:val="20"/>
          <w:szCs w:val="20"/>
          <w:lang w:val="es-CR"/>
        </w:rPr>
      </w:pPr>
      <w:r w:rsidRPr="00A558FE">
        <w:rPr>
          <w:rFonts w:ascii="Calisto MT" w:hAnsi="Calisto MT"/>
          <w:sz w:val="20"/>
          <w:szCs w:val="20"/>
          <w:lang w:val="es-CR"/>
        </w:rPr>
        <w:tab/>
      </w:r>
      <w:r w:rsidR="006A4D8E">
        <w:rPr>
          <w:rFonts w:ascii="Arial" w:hAnsi="Arial" w:cs="Arial"/>
          <w:sz w:val="20"/>
          <w:szCs w:val="20"/>
          <w:lang w:val="es-CR"/>
        </w:rPr>
        <w:t>Este rubro corresponde a la licencia de Software, registro de marca de oficina e inversión de capital cooperativo.</w:t>
      </w:r>
    </w:p>
    <w:p w14:paraId="6D1684AD" w14:textId="77777777" w:rsidR="006A4D8E" w:rsidRPr="00A558FE" w:rsidRDefault="006A4D8E" w:rsidP="00A558FE">
      <w:pPr>
        <w:rPr>
          <w:rFonts w:ascii="Calisto MT" w:hAnsi="Calisto MT"/>
          <w:sz w:val="20"/>
          <w:szCs w:val="20"/>
          <w:lang w:val="es-CR"/>
        </w:rPr>
      </w:pPr>
    </w:p>
    <w:p w14:paraId="13ECD284" w14:textId="77777777" w:rsidR="00A558FE" w:rsidRPr="00A558FE" w:rsidRDefault="00A558FE" w:rsidP="00A558FE">
      <w:pPr>
        <w:rPr>
          <w:rFonts w:ascii="Calisto MT" w:hAnsi="Calisto MT"/>
          <w:sz w:val="20"/>
          <w:szCs w:val="20"/>
          <w:lang w:val="es-CR"/>
        </w:rPr>
      </w:pPr>
    </w:p>
    <w:p w14:paraId="7F54DA8E" w14:textId="77777777" w:rsidR="00A558FE" w:rsidRDefault="00CF107B" w:rsidP="00A558FE">
      <w:pPr>
        <w:rPr>
          <w:rFonts w:ascii="Calisto MT" w:hAnsi="Calisto MT"/>
          <w:b/>
        </w:rPr>
      </w:pPr>
      <w:r>
        <w:rPr>
          <w:rFonts w:ascii="Calisto MT" w:hAnsi="Calisto MT"/>
          <w:b/>
        </w:rPr>
        <w:t>6.-</w:t>
      </w:r>
      <w:r>
        <w:rPr>
          <w:rFonts w:ascii="Calisto MT" w:hAnsi="Calisto MT"/>
          <w:b/>
        </w:rPr>
        <w:tab/>
      </w:r>
      <w:r w:rsidR="00A558FE" w:rsidRPr="00A3670A">
        <w:rPr>
          <w:rFonts w:ascii="Calisto MT" w:hAnsi="Calisto MT"/>
          <w:b/>
        </w:rPr>
        <w:t>Obligaciones a la vista con entidades financieras</w:t>
      </w:r>
    </w:p>
    <w:p w14:paraId="75517A29" w14:textId="77777777" w:rsidR="00A558FE" w:rsidRDefault="00A558FE" w:rsidP="00A558FE">
      <w:pPr>
        <w:rPr>
          <w:rFonts w:ascii="Calisto MT" w:hAnsi="Calisto MT"/>
          <w:b/>
        </w:rPr>
      </w:pPr>
    </w:p>
    <w:p w14:paraId="51C86B68" w14:textId="77777777" w:rsidR="00A558FE" w:rsidRPr="00A558FE" w:rsidRDefault="00A558FE" w:rsidP="00A558FE">
      <w:pPr>
        <w:rPr>
          <w:rFonts w:ascii="Calisto MT" w:hAnsi="Calisto MT"/>
          <w:sz w:val="20"/>
          <w:szCs w:val="20"/>
        </w:rPr>
      </w:pPr>
      <w:r w:rsidRPr="00A558FE">
        <w:rPr>
          <w:rFonts w:ascii="Calisto MT" w:hAnsi="Calisto MT"/>
          <w:b/>
          <w:sz w:val="20"/>
          <w:szCs w:val="20"/>
        </w:rPr>
        <w:tab/>
      </w:r>
      <w:r w:rsidRPr="000549E2">
        <w:rPr>
          <w:rFonts w:ascii="Arial" w:hAnsi="Arial" w:cs="Arial"/>
          <w:sz w:val="20"/>
          <w:szCs w:val="20"/>
        </w:rPr>
        <w:t xml:space="preserve">Se refiere a  </w:t>
      </w:r>
      <w:r w:rsidR="009D6D46">
        <w:rPr>
          <w:rFonts w:ascii="Arial" w:hAnsi="Arial" w:cs="Arial"/>
          <w:sz w:val="20"/>
          <w:szCs w:val="20"/>
        </w:rPr>
        <w:t>operaciones</w:t>
      </w:r>
      <w:r w:rsidR="00B64863">
        <w:rPr>
          <w:rFonts w:ascii="Arial" w:hAnsi="Arial" w:cs="Arial"/>
          <w:sz w:val="20"/>
          <w:szCs w:val="20"/>
        </w:rPr>
        <w:t xml:space="preserve"> </w:t>
      </w:r>
      <w:r w:rsidR="009D6D46">
        <w:rPr>
          <w:rFonts w:ascii="Arial" w:hAnsi="Arial" w:cs="Arial"/>
          <w:sz w:val="20"/>
          <w:szCs w:val="20"/>
        </w:rPr>
        <w:t>de crédito canceladas</w:t>
      </w:r>
    </w:p>
    <w:p w14:paraId="10CD6002" w14:textId="77777777" w:rsidR="00A558FE" w:rsidRPr="00A558FE" w:rsidRDefault="00A558FE" w:rsidP="00A558FE">
      <w:pPr>
        <w:rPr>
          <w:rFonts w:ascii="Calisto MT" w:hAnsi="Calisto MT"/>
          <w:b/>
          <w:sz w:val="20"/>
          <w:szCs w:val="20"/>
          <w:lang w:val="es-CR"/>
        </w:rPr>
      </w:pPr>
    </w:p>
    <w:p w14:paraId="31E8DD6E" w14:textId="77777777" w:rsidR="00A558FE" w:rsidRDefault="00CF107B" w:rsidP="00A558FE">
      <w:pPr>
        <w:rPr>
          <w:rFonts w:ascii="Calisto MT" w:hAnsi="Calisto MT"/>
          <w:b/>
          <w:lang w:val="es-CR"/>
        </w:rPr>
      </w:pPr>
      <w:r>
        <w:rPr>
          <w:rFonts w:ascii="Calisto MT" w:hAnsi="Calisto MT"/>
          <w:b/>
          <w:lang w:val="es-CR"/>
        </w:rPr>
        <w:t>7.-</w:t>
      </w:r>
      <w:r>
        <w:rPr>
          <w:rFonts w:ascii="Calisto MT" w:hAnsi="Calisto MT"/>
          <w:b/>
          <w:lang w:val="es-CR"/>
        </w:rPr>
        <w:tab/>
      </w:r>
      <w:r w:rsidR="00A558FE">
        <w:rPr>
          <w:rFonts w:ascii="Calisto MT" w:hAnsi="Calisto MT"/>
          <w:b/>
          <w:lang w:val="es-CR"/>
        </w:rPr>
        <w:t xml:space="preserve">Cuentas </w:t>
      </w:r>
      <w:r>
        <w:rPr>
          <w:rFonts w:ascii="Calisto MT" w:hAnsi="Calisto MT"/>
          <w:b/>
          <w:lang w:val="es-CR"/>
        </w:rPr>
        <w:t>y comisiones por pagar diversas</w:t>
      </w:r>
    </w:p>
    <w:p w14:paraId="4D83A159" w14:textId="77777777" w:rsidR="00A558FE" w:rsidRDefault="00A558FE" w:rsidP="00A558FE">
      <w:pPr>
        <w:rPr>
          <w:rFonts w:ascii="Calisto MT" w:hAnsi="Calisto MT"/>
          <w:b/>
          <w:lang w:val="es-CR"/>
        </w:rPr>
      </w:pPr>
    </w:p>
    <w:p w14:paraId="4DD1ABBF" w14:textId="77777777" w:rsidR="00A558FE" w:rsidRPr="000549E2" w:rsidRDefault="00A558FE" w:rsidP="00A558FE">
      <w:pPr>
        <w:rPr>
          <w:rFonts w:ascii="Arial" w:hAnsi="Arial" w:cs="Arial"/>
          <w:b/>
          <w:sz w:val="20"/>
          <w:szCs w:val="20"/>
          <w:lang w:val="es-CR"/>
        </w:rPr>
      </w:pPr>
      <w:r w:rsidRPr="000549E2">
        <w:rPr>
          <w:rFonts w:ascii="Arial" w:hAnsi="Arial" w:cs="Arial"/>
          <w:b/>
          <w:sz w:val="20"/>
          <w:szCs w:val="20"/>
          <w:lang w:val="es-CR"/>
        </w:rPr>
        <w:tab/>
      </w:r>
      <w:r w:rsidRPr="000549E2">
        <w:rPr>
          <w:rFonts w:ascii="Arial" w:hAnsi="Arial" w:cs="Arial"/>
          <w:sz w:val="20"/>
          <w:szCs w:val="20"/>
          <w:lang w:val="es-CR"/>
        </w:rPr>
        <w:t>Corresponde a los saldos por pagar a los agentes de seguros y otros profesionales que brindan servicios continuos a la compañía.</w:t>
      </w:r>
      <w:r w:rsidRPr="000549E2">
        <w:rPr>
          <w:rFonts w:ascii="Arial" w:hAnsi="Arial" w:cs="Arial"/>
          <w:b/>
          <w:sz w:val="20"/>
          <w:szCs w:val="20"/>
          <w:lang w:val="es-CR"/>
        </w:rPr>
        <w:t xml:space="preserve"> </w:t>
      </w:r>
      <w:r w:rsidR="00CE7366" w:rsidRPr="00CE7366">
        <w:rPr>
          <w:rFonts w:ascii="Arial" w:hAnsi="Arial" w:cs="Arial"/>
          <w:sz w:val="20"/>
          <w:szCs w:val="20"/>
          <w:lang w:val="es-CR"/>
        </w:rPr>
        <w:t>Impuesto sobre la renta por pagar del período.</w:t>
      </w:r>
    </w:p>
    <w:p w14:paraId="7FB6A51C" w14:textId="77777777" w:rsidR="00A558FE" w:rsidRDefault="00A558FE" w:rsidP="00A558FE">
      <w:pPr>
        <w:rPr>
          <w:rFonts w:ascii="Calisto MT" w:hAnsi="Calisto MT"/>
          <w:sz w:val="20"/>
          <w:szCs w:val="20"/>
          <w:lang w:val="es-CR"/>
        </w:rPr>
      </w:pPr>
    </w:p>
    <w:p w14:paraId="1CE92480" w14:textId="77777777" w:rsidR="008A67BC" w:rsidRPr="000549E2" w:rsidRDefault="008A67BC" w:rsidP="00A558FE">
      <w:pPr>
        <w:rPr>
          <w:rFonts w:ascii="Calisto MT" w:hAnsi="Calisto MT"/>
          <w:sz w:val="20"/>
          <w:szCs w:val="20"/>
          <w:lang w:val="es-CR"/>
        </w:rPr>
      </w:pPr>
    </w:p>
    <w:p w14:paraId="372A09C2" w14:textId="77777777" w:rsidR="00A558FE" w:rsidRDefault="00CF107B" w:rsidP="00A558FE">
      <w:pPr>
        <w:rPr>
          <w:rFonts w:ascii="Calisto MT" w:hAnsi="Calisto MT"/>
          <w:b/>
          <w:lang w:val="es-CR"/>
        </w:rPr>
      </w:pPr>
      <w:r>
        <w:rPr>
          <w:rFonts w:ascii="Calisto MT" w:hAnsi="Calisto MT"/>
          <w:b/>
          <w:lang w:val="es-CR"/>
        </w:rPr>
        <w:t>8.-</w:t>
      </w:r>
      <w:r>
        <w:rPr>
          <w:rFonts w:ascii="Calisto MT" w:hAnsi="Calisto MT"/>
          <w:b/>
          <w:lang w:val="es-CR"/>
        </w:rPr>
        <w:tab/>
      </w:r>
      <w:r w:rsidR="00A558FE">
        <w:rPr>
          <w:rFonts w:ascii="Calisto MT" w:hAnsi="Calisto MT"/>
          <w:b/>
          <w:lang w:val="es-CR"/>
        </w:rPr>
        <w:t>Capital Pagado</w:t>
      </w:r>
    </w:p>
    <w:p w14:paraId="62C52759" w14:textId="77777777" w:rsidR="00A558FE" w:rsidRDefault="00A558FE" w:rsidP="00A558FE">
      <w:pPr>
        <w:rPr>
          <w:rFonts w:ascii="Calisto MT" w:hAnsi="Calisto MT"/>
          <w:lang w:val="es-CR"/>
        </w:rPr>
      </w:pPr>
    </w:p>
    <w:p w14:paraId="4083734C" w14:textId="77777777" w:rsidR="00A558FE" w:rsidRPr="000549E2" w:rsidRDefault="00A558FE" w:rsidP="00A558FE">
      <w:pPr>
        <w:rPr>
          <w:rFonts w:ascii="Arial" w:hAnsi="Arial" w:cs="Arial"/>
          <w:sz w:val="20"/>
          <w:szCs w:val="20"/>
          <w:lang w:val="es-CR"/>
        </w:rPr>
      </w:pPr>
      <w:r w:rsidRPr="000549E2">
        <w:rPr>
          <w:rFonts w:ascii="Arial" w:hAnsi="Arial" w:cs="Arial"/>
          <w:sz w:val="20"/>
          <w:szCs w:val="20"/>
          <w:lang w:val="es-CR"/>
        </w:rPr>
        <w:tab/>
        <w:t>Este es el saldo existente a la fecha, constituido por los valores suscritos y pagados por los socios.</w:t>
      </w:r>
    </w:p>
    <w:p w14:paraId="0DEB0F04" w14:textId="77777777" w:rsidR="00A558FE" w:rsidRDefault="00A558FE" w:rsidP="00A558FE">
      <w:pPr>
        <w:rPr>
          <w:rFonts w:ascii="Calisto MT" w:hAnsi="Calisto MT"/>
          <w:lang w:val="es-CR"/>
        </w:rPr>
      </w:pPr>
    </w:p>
    <w:p w14:paraId="0DABCF38" w14:textId="77777777" w:rsidR="008A67BC" w:rsidRDefault="008A67BC" w:rsidP="00A558FE">
      <w:pPr>
        <w:rPr>
          <w:rFonts w:ascii="Calisto MT" w:hAnsi="Calisto MT"/>
          <w:lang w:val="es-CR"/>
        </w:rPr>
      </w:pPr>
    </w:p>
    <w:p w14:paraId="133944C1" w14:textId="77777777" w:rsidR="008A67BC" w:rsidRDefault="008A67BC" w:rsidP="00A558FE">
      <w:pPr>
        <w:rPr>
          <w:rFonts w:ascii="Calisto MT" w:hAnsi="Calisto MT"/>
          <w:lang w:val="es-CR"/>
        </w:rPr>
      </w:pPr>
    </w:p>
    <w:p w14:paraId="170F5670" w14:textId="77777777" w:rsidR="00A558FE" w:rsidRDefault="00A558FE" w:rsidP="00A558FE">
      <w:pPr>
        <w:rPr>
          <w:rFonts w:ascii="Calisto MT" w:hAnsi="Calisto MT"/>
          <w:b/>
          <w:lang w:val="es-CR"/>
        </w:rPr>
      </w:pPr>
      <w:r>
        <w:rPr>
          <w:rFonts w:ascii="Calisto MT" w:hAnsi="Calisto MT"/>
          <w:b/>
          <w:lang w:val="es-CR"/>
        </w:rPr>
        <w:lastRenderedPageBreak/>
        <w:t>Utilidad a</w:t>
      </w:r>
      <w:r w:rsidR="00CF107B">
        <w:rPr>
          <w:rFonts w:ascii="Calisto MT" w:hAnsi="Calisto MT"/>
          <w:b/>
          <w:lang w:val="es-CR"/>
        </w:rPr>
        <w:t>cumulada de periodos anteriores</w:t>
      </w:r>
    </w:p>
    <w:p w14:paraId="4273D49D" w14:textId="77777777" w:rsidR="00A558FE" w:rsidRDefault="00A558FE" w:rsidP="00A558FE">
      <w:pPr>
        <w:rPr>
          <w:rFonts w:ascii="Calisto MT" w:hAnsi="Calisto MT"/>
          <w:b/>
          <w:lang w:val="es-CR"/>
        </w:rPr>
      </w:pPr>
    </w:p>
    <w:p w14:paraId="70B06146" w14:textId="77777777" w:rsidR="00A558FE" w:rsidRPr="000549E2" w:rsidRDefault="00A558FE" w:rsidP="00A558FE">
      <w:pPr>
        <w:rPr>
          <w:rFonts w:ascii="Arial" w:hAnsi="Arial" w:cs="Arial"/>
          <w:lang w:val="es-CR"/>
        </w:rPr>
      </w:pPr>
      <w:r w:rsidRPr="000549E2">
        <w:rPr>
          <w:rFonts w:ascii="Arial" w:hAnsi="Arial" w:cs="Arial"/>
          <w:b/>
          <w:sz w:val="20"/>
          <w:szCs w:val="20"/>
          <w:lang w:val="es-CR"/>
        </w:rPr>
        <w:tab/>
      </w:r>
      <w:r w:rsidRPr="000549E2">
        <w:rPr>
          <w:rFonts w:ascii="Arial" w:hAnsi="Arial" w:cs="Arial"/>
          <w:sz w:val="20"/>
          <w:szCs w:val="20"/>
          <w:lang w:val="es-CR"/>
        </w:rPr>
        <w:t>Este renglón contiene los resultados obtenidos durante todos los periodos anteriores en la vida de la empresa</w:t>
      </w:r>
      <w:r w:rsidRPr="000549E2">
        <w:rPr>
          <w:rFonts w:ascii="Arial" w:hAnsi="Arial" w:cs="Arial"/>
          <w:lang w:val="es-CR"/>
        </w:rPr>
        <w:t>.</w:t>
      </w:r>
    </w:p>
    <w:p w14:paraId="3990BD41" w14:textId="77777777" w:rsidR="00A558FE" w:rsidRDefault="00A558FE" w:rsidP="00A558FE">
      <w:pPr>
        <w:rPr>
          <w:rFonts w:ascii="Calisto MT" w:hAnsi="Calisto MT"/>
          <w:lang w:val="es-CR"/>
        </w:rPr>
      </w:pPr>
    </w:p>
    <w:p w14:paraId="00B94627" w14:textId="77777777" w:rsidR="00A558FE" w:rsidRDefault="00A558FE" w:rsidP="00A558FE">
      <w:pPr>
        <w:rPr>
          <w:rFonts w:ascii="Calisto MT" w:hAnsi="Calisto MT"/>
          <w:b/>
          <w:lang w:val="es-CR"/>
        </w:rPr>
      </w:pPr>
      <w:r>
        <w:rPr>
          <w:rFonts w:ascii="Calisto MT" w:hAnsi="Calisto MT"/>
          <w:b/>
          <w:lang w:val="es-CR"/>
        </w:rPr>
        <w:t>Utilidad del Período</w:t>
      </w:r>
    </w:p>
    <w:p w14:paraId="5EC4E9FB" w14:textId="77777777" w:rsidR="00A558FE" w:rsidRPr="00A558FE" w:rsidRDefault="00A558FE" w:rsidP="00A558FE">
      <w:pPr>
        <w:rPr>
          <w:rFonts w:ascii="Calisto MT" w:hAnsi="Calisto MT"/>
          <w:b/>
          <w:sz w:val="20"/>
          <w:szCs w:val="20"/>
          <w:lang w:val="es-CR"/>
        </w:rPr>
      </w:pPr>
    </w:p>
    <w:p w14:paraId="43513BA5" w14:textId="77777777" w:rsidR="00A558FE" w:rsidRPr="000549E2" w:rsidRDefault="00A558FE" w:rsidP="00A558FE">
      <w:pPr>
        <w:rPr>
          <w:rFonts w:ascii="Arial" w:hAnsi="Arial" w:cs="Arial"/>
          <w:sz w:val="20"/>
          <w:szCs w:val="20"/>
          <w:lang w:val="es-CR"/>
        </w:rPr>
      </w:pPr>
      <w:r w:rsidRPr="000549E2">
        <w:rPr>
          <w:rFonts w:ascii="Arial" w:hAnsi="Arial" w:cs="Arial"/>
          <w:sz w:val="20"/>
          <w:szCs w:val="20"/>
          <w:lang w:val="es-CR"/>
        </w:rPr>
        <w:tab/>
        <w:t xml:space="preserve">Corresponde a las utilidades netas obtenidas en los meses  comprendidos de  </w:t>
      </w:r>
      <w:r w:rsidR="002D4216">
        <w:rPr>
          <w:rFonts w:ascii="Arial" w:hAnsi="Arial" w:cs="Arial"/>
          <w:sz w:val="20"/>
          <w:szCs w:val="20"/>
          <w:lang w:val="es-CR"/>
        </w:rPr>
        <w:t>enero</w:t>
      </w:r>
      <w:r w:rsidRPr="000549E2">
        <w:rPr>
          <w:rFonts w:ascii="Arial" w:hAnsi="Arial" w:cs="Arial"/>
          <w:sz w:val="20"/>
          <w:szCs w:val="20"/>
          <w:lang w:val="es-CR"/>
        </w:rPr>
        <w:t xml:space="preserve"> </w:t>
      </w:r>
      <w:r w:rsidR="00C70EEB">
        <w:rPr>
          <w:rFonts w:ascii="Arial" w:hAnsi="Arial" w:cs="Arial"/>
          <w:sz w:val="20"/>
          <w:szCs w:val="20"/>
          <w:lang w:val="es-CR"/>
        </w:rPr>
        <w:t xml:space="preserve">de </w:t>
      </w:r>
      <w:r w:rsidR="008C2E55">
        <w:rPr>
          <w:rFonts w:ascii="Arial" w:hAnsi="Arial" w:cs="Arial"/>
          <w:sz w:val="20"/>
          <w:szCs w:val="20"/>
          <w:lang w:val="es-CR"/>
        </w:rPr>
        <w:t>2015</w:t>
      </w:r>
      <w:r w:rsidR="00C70EEB">
        <w:rPr>
          <w:rFonts w:ascii="Arial" w:hAnsi="Arial" w:cs="Arial"/>
          <w:sz w:val="20"/>
          <w:szCs w:val="20"/>
          <w:lang w:val="es-CR"/>
        </w:rPr>
        <w:t xml:space="preserve"> </w:t>
      </w:r>
      <w:r w:rsidR="00CF107B">
        <w:rPr>
          <w:rFonts w:ascii="Arial" w:hAnsi="Arial" w:cs="Arial"/>
          <w:sz w:val="20"/>
          <w:szCs w:val="20"/>
          <w:lang w:val="es-CR"/>
        </w:rPr>
        <w:t>a la fecha</w:t>
      </w:r>
      <w:r w:rsidRPr="000549E2">
        <w:rPr>
          <w:rFonts w:ascii="Arial" w:hAnsi="Arial" w:cs="Arial"/>
          <w:sz w:val="20"/>
          <w:szCs w:val="20"/>
          <w:lang w:val="es-CR"/>
        </w:rPr>
        <w:t xml:space="preserve"> del  presente año fiscal.</w:t>
      </w:r>
    </w:p>
    <w:p w14:paraId="1E69F8BE" w14:textId="77777777" w:rsidR="00161FE1" w:rsidRDefault="00161FE1" w:rsidP="00A558FE">
      <w:pPr>
        <w:rPr>
          <w:rFonts w:ascii="Calisto MT" w:hAnsi="Calisto MT"/>
          <w:b/>
          <w:lang w:val="es-CR"/>
        </w:rPr>
      </w:pPr>
    </w:p>
    <w:p w14:paraId="627855A8" w14:textId="77777777" w:rsidR="00161FE1" w:rsidRDefault="00161FE1" w:rsidP="00A558FE">
      <w:pPr>
        <w:rPr>
          <w:rFonts w:ascii="Calisto MT" w:hAnsi="Calisto MT"/>
          <w:b/>
          <w:lang w:val="es-CR"/>
        </w:rPr>
      </w:pPr>
    </w:p>
    <w:p w14:paraId="3D7AF68F" w14:textId="77777777" w:rsidR="00A558FE" w:rsidRDefault="00A558FE" w:rsidP="00A558FE">
      <w:pPr>
        <w:rPr>
          <w:rFonts w:ascii="Calisto MT" w:hAnsi="Calisto MT"/>
          <w:b/>
          <w:sz w:val="28"/>
          <w:szCs w:val="28"/>
          <w:u w:val="single"/>
          <w:lang w:val="es-CR"/>
        </w:rPr>
      </w:pPr>
      <w:r w:rsidRPr="009E0452">
        <w:rPr>
          <w:rFonts w:ascii="Calisto MT" w:hAnsi="Calisto MT"/>
          <w:b/>
          <w:sz w:val="28"/>
          <w:szCs w:val="28"/>
          <w:u w:val="single"/>
          <w:lang w:val="es-CR"/>
        </w:rPr>
        <w:t xml:space="preserve">Estados de Resultados </w:t>
      </w:r>
    </w:p>
    <w:p w14:paraId="31518E56" w14:textId="77777777" w:rsidR="00A558FE" w:rsidRPr="0071248E" w:rsidRDefault="00A558FE" w:rsidP="00A558FE">
      <w:pPr>
        <w:rPr>
          <w:rFonts w:ascii="Calisto MT" w:hAnsi="Calisto MT"/>
          <w:sz w:val="20"/>
          <w:szCs w:val="20"/>
          <w:lang w:val="es-CR"/>
        </w:rPr>
      </w:pPr>
    </w:p>
    <w:p w14:paraId="20CE5089" w14:textId="77777777" w:rsidR="00A558FE" w:rsidRPr="0071248E" w:rsidRDefault="00CF107B" w:rsidP="00A558FE">
      <w:pPr>
        <w:rPr>
          <w:rFonts w:ascii="Calisto MT" w:hAnsi="Calisto MT"/>
          <w:b/>
          <w:lang w:val="es-CR"/>
        </w:rPr>
      </w:pPr>
      <w:r>
        <w:rPr>
          <w:rFonts w:ascii="Calisto MT" w:hAnsi="Calisto MT"/>
          <w:b/>
          <w:lang w:val="es-CR"/>
        </w:rPr>
        <w:t>9.-</w:t>
      </w:r>
      <w:r>
        <w:rPr>
          <w:rFonts w:ascii="Calisto MT" w:hAnsi="Calisto MT"/>
          <w:b/>
          <w:lang w:val="es-CR"/>
        </w:rPr>
        <w:tab/>
      </w:r>
      <w:r w:rsidR="00A558FE" w:rsidRPr="0071248E">
        <w:rPr>
          <w:rFonts w:ascii="Calisto MT" w:hAnsi="Calisto MT"/>
          <w:b/>
          <w:lang w:val="es-CR"/>
        </w:rPr>
        <w:t>Ingresos</w:t>
      </w:r>
    </w:p>
    <w:p w14:paraId="25F462B3" w14:textId="77777777" w:rsidR="00A558FE" w:rsidRPr="000549E2" w:rsidRDefault="00A558FE" w:rsidP="00A558FE">
      <w:pPr>
        <w:rPr>
          <w:rFonts w:ascii="Arial" w:hAnsi="Arial" w:cs="Arial"/>
          <w:sz w:val="20"/>
          <w:szCs w:val="20"/>
          <w:lang w:val="es-CR"/>
        </w:rPr>
      </w:pPr>
    </w:p>
    <w:p w14:paraId="2B7B3915" w14:textId="77777777" w:rsidR="00A558FE" w:rsidRPr="000549E2" w:rsidRDefault="00A558FE" w:rsidP="00A558FE">
      <w:pPr>
        <w:rPr>
          <w:rFonts w:ascii="Arial" w:hAnsi="Arial" w:cs="Arial"/>
          <w:sz w:val="20"/>
          <w:szCs w:val="20"/>
          <w:lang w:val="es-CR"/>
        </w:rPr>
      </w:pPr>
      <w:r w:rsidRPr="000549E2">
        <w:rPr>
          <w:rFonts w:ascii="Arial" w:hAnsi="Arial" w:cs="Arial"/>
          <w:sz w:val="20"/>
          <w:szCs w:val="20"/>
          <w:lang w:val="es-CR"/>
        </w:rPr>
        <w:t xml:space="preserve">           Esta Cuenta contiene las comisiones pagadas por el instituto Nacional de seguros</w:t>
      </w:r>
      <w:r w:rsidR="00CF107B">
        <w:rPr>
          <w:rFonts w:ascii="Arial" w:hAnsi="Arial" w:cs="Arial"/>
          <w:sz w:val="20"/>
          <w:szCs w:val="20"/>
          <w:lang w:val="es-CR"/>
        </w:rPr>
        <w:t>.</w:t>
      </w:r>
    </w:p>
    <w:p w14:paraId="31499C1E" w14:textId="77777777" w:rsidR="00A558FE" w:rsidRDefault="00A558FE" w:rsidP="00A558FE">
      <w:pPr>
        <w:rPr>
          <w:rFonts w:ascii="Calisto MT" w:hAnsi="Calisto MT"/>
          <w:i/>
          <w:sz w:val="20"/>
          <w:szCs w:val="20"/>
          <w:lang w:val="es-CR"/>
        </w:rPr>
      </w:pPr>
    </w:p>
    <w:p w14:paraId="6FF6FB4B" w14:textId="77777777" w:rsidR="00CF107B" w:rsidRPr="00975CAF" w:rsidRDefault="00CF107B" w:rsidP="00CF107B">
      <w:pPr>
        <w:jc w:val="both"/>
        <w:rPr>
          <w:rFonts w:ascii="Arial" w:hAnsi="Arial" w:cs="Arial"/>
          <w:b/>
          <w:lang w:val="es-MX"/>
        </w:rPr>
      </w:pPr>
      <w:r>
        <w:rPr>
          <w:rFonts w:ascii="Arial" w:hAnsi="Arial" w:cs="Arial"/>
          <w:b/>
          <w:lang w:val="es-MX"/>
        </w:rPr>
        <w:t>10.-</w:t>
      </w:r>
      <w:r>
        <w:rPr>
          <w:rFonts w:ascii="Arial" w:hAnsi="Arial" w:cs="Arial"/>
          <w:b/>
          <w:lang w:val="es-MX"/>
        </w:rPr>
        <w:tab/>
      </w:r>
      <w:r w:rsidRPr="00975CAF">
        <w:rPr>
          <w:rFonts w:ascii="Arial" w:hAnsi="Arial" w:cs="Arial"/>
          <w:b/>
          <w:lang w:val="es-MX"/>
        </w:rPr>
        <w:t>Gastos</w:t>
      </w:r>
      <w:r>
        <w:rPr>
          <w:rFonts w:ascii="Arial" w:hAnsi="Arial" w:cs="Arial"/>
          <w:b/>
          <w:lang w:val="es-MX"/>
        </w:rPr>
        <w:t xml:space="preserve"> Financieros</w:t>
      </w:r>
    </w:p>
    <w:p w14:paraId="711368A0" w14:textId="77777777" w:rsidR="00A558FE" w:rsidRPr="00CF107B" w:rsidRDefault="00CF107B" w:rsidP="00A558FE">
      <w:pPr>
        <w:rPr>
          <w:rFonts w:ascii="Arial" w:hAnsi="Arial" w:cs="Arial"/>
          <w:sz w:val="20"/>
          <w:szCs w:val="20"/>
          <w:lang w:val="es-CR"/>
        </w:rPr>
      </w:pPr>
      <w:r w:rsidRPr="00CF107B">
        <w:rPr>
          <w:rFonts w:ascii="Arial" w:hAnsi="Arial" w:cs="Arial"/>
          <w:sz w:val="20"/>
          <w:szCs w:val="20"/>
          <w:lang w:val="es-CR"/>
        </w:rPr>
        <w:tab/>
      </w:r>
    </w:p>
    <w:p w14:paraId="10A1B00C" w14:textId="77777777" w:rsidR="00CF107B" w:rsidRPr="00CF107B" w:rsidRDefault="00CF107B" w:rsidP="00A558FE">
      <w:pPr>
        <w:rPr>
          <w:rFonts w:ascii="Arial" w:hAnsi="Arial" w:cs="Arial"/>
          <w:sz w:val="20"/>
          <w:szCs w:val="20"/>
          <w:lang w:val="es-CR"/>
        </w:rPr>
      </w:pPr>
      <w:r w:rsidRPr="00CF107B">
        <w:rPr>
          <w:rFonts w:ascii="Arial" w:hAnsi="Arial" w:cs="Arial"/>
          <w:sz w:val="20"/>
          <w:szCs w:val="20"/>
          <w:lang w:val="es-CR"/>
        </w:rPr>
        <w:tab/>
        <w:t>Esta cuenta comprende los gastos financieros por obligaciones contraídas con entidades financieras.</w:t>
      </w:r>
    </w:p>
    <w:p w14:paraId="25EB81D2" w14:textId="77777777" w:rsidR="00CF107B" w:rsidRPr="00CF107B" w:rsidRDefault="00CF107B" w:rsidP="00A558FE">
      <w:pPr>
        <w:rPr>
          <w:rFonts w:ascii="Arial" w:hAnsi="Arial" w:cs="Arial"/>
          <w:sz w:val="20"/>
          <w:szCs w:val="20"/>
          <w:lang w:val="es-CR"/>
        </w:rPr>
      </w:pPr>
    </w:p>
    <w:p w14:paraId="56E01760" w14:textId="77777777" w:rsidR="00CF107B" w:rsidRPr="00CF107B" w:rsidRDefault="00CF107B" w:rsidP="00A558FE">
      <w:pPr>
        <w:rPr>
          <w:rFonts w:ascii="Arial" w:hAnsi="Arial" w:cs="Arial"/>
          <w:sz w:val="20"/>
          <w:szCs w:val="20"/>
          <w:lang w:val="es-CR"/>
        </w:rPr>
      </w:pPr>
    </w:p>
    <w:p w14:paraId="6DED9FA7" w14:textId="77777777" w:rsidR="00A558FE" w:rsidRPr="00975CAF" w:rsidRDefault="00CF107B" w:rsidP="00A558FE">
      <w:pPr>
        <w:jc w:val="both"/>
        <w:rPr>
          <w:rFonts w:ascii="Arial" w:hAnsi="Arial" w:cs="Arial"/>
          <w:b/>
          <w:lang w:val="es-MX"/>
        </w:rPr>
      </w:pPr>
      <w:r>
        <w:rPr>
          <w:rFonts w:ascii="Arial" w:hAnsi="Arial" w:cs="Arial"/>
          <w:b/>
          <w:lang w:val="es-MX"/>
        </w:rPr>
        <w:t>11.-</w:t>
      </w:r>
      <w:r>
        <w:rPr>
          <w:rFonts w:ascii="Arial" w:hAnsi="Arial" w:cs="Arial"/>
          <w:b/>
          <w:lang w:val="es-MX"/>
        </w:rPr>
        <w:tab/>
      </w:r>
      <w:r w:rsidR="00A558FE" w:rsidRPr="00975CAF">
        <w:rPr>
          <w:rFonts w:ascii="Arial" w:hAnsi="Arial" w:cs="Arial"/>
          <w:b/>
          <w:lang w:val="es-MX"/>
        </w:rPr>
        <w:t>Gastos</w:t>
      </w:r>
      <w:r>
        <w:rPr>
          <w:rFonts w:ascii="Arial" w:hAnsi="Arial" w:cs="Arial"/>
          <w:b/>
          <w:lang w:val="es-MX"/>
        </w:rPr>
        <w:t xml:space="preserve"> Operativos Diversos</w:t>
      </w:r>
    </w:p>
    <w:p w14:paraId="5012CB71" w14:textId="77777777" w:rsidR="00A558FE" w:rsidRDefault="00A558FE" w:rsidP="00A558FE">
      <w:pPr>
        <w:jc w:val="both"/>
        <w:rPr>
          <w:rFonts w:ascii="Arial" w:hAnsi="Arial" w:cs="Arial"/>
          <w:lang w:val="es-MX"/>
        </w:rPr>
      </w:pPr>
    </w:p>
    <w:p w14:paraId="7C139EF7" w14:textId="77777777" w:rsidR="00A558FE" w:rsidRPr="000549E2" w:rsidRDefault="00A558FE" w:rsidP="00A558FE">
      <w:pPr>
        <w:jc w:val="both"/>
        <w:rPr>
          <w:rFonts w:ascii="Arial" w:hAnsi="Arial" w:cs="Arial"/>
          <w:sz w:val="20"/>
          <w:szCs w:val="20"/>
          <w:lang w:val="es-MX"/>
        </w:rPr>
      </w:pPr>
      <w:r w:rsidRPr="000549E2">
        <w:rPr>
          <w:rFonts w:ascii="Arial" w:hAnsi="Arial" w:cs="Arial"/>
          <w:sz w:val="20"/>
          <w:szCs w:val="20"/>
          <w:lang w:val="es-MX"/>
        </w:rPr>
        <w:t xml:space="preserve">         Son todos aquellos egresos en que se incurre para la operación normal de la empresa, contiene además las comisiones pagadas a los agentes de seguros a esta fecha.</w:t>
      </w:r>
    </w:p>
    <w:p w14:paraId="17C65FAC" w14:textId="77777777" w:rsidR="00A558FE" w:rsidRDefault="00A558FE" w:rsidP="00A558FE">
      <w:pPr>
        <w:rPr>
          <w:rFonts w:ascii="Calisto MT" w:hAnsi="Calisto MT"/>
          <w:lang w:val="es-MX"/>
        </w:rPr>
      </w:pPr>
    </w:p>
    <w:p w14:paraId="3050F95D" w14:textId="77777777" w:rsidR="006F5AE8" w:rsidRPr="00975CAF" w:rsidRDefault="006F5AE8" w:rsidP="006F5AE8">
      <w:pPr>
        <w:jc w:val="both"/>
        <w:rPr>
          <w:rFonts w:ascii="Arial" w:hAnsi="Arial" w:cs="Arial"/>
          <w:b/>
          <w:lang w:val="es-MX"/>
        </w:rPr>
      </w:pPr>
      <w:r>
        <w:rPr>
          <w:rFonts w:ascii="Arial" w:hAnsi="Arial" w:cs="Arial"/>
          <w:b/>
          <w:lang w:val="es-MX"/>
        </w:rPr>
        <w:t>12.-</w:t>
      </w:r>
      <w:r>
        <w:rPr>
          <w:rFonts w:ascii="Arial" w:hAnsi="Arial" w:cs="Arial"/>
          <w:b/>
          <w:lang w:val="es-MX"/>
        </w:rPr>
        <w:tab/>
      </w:r>
      <w:r w:rsidRPr="00975CAF">
        <w:rPr>
          <w:rFonts w:ascii="Arial" w:hAnsi="Arial" w:cs="Arial"/>
          <w:b/>
          <w:lang w:val="es-MX"/>
        </w:rPr>
        <w:t>Gastos</w:t>
      </w:r>
      <w:r>
        <w:rPr>
          <w:rFonts w:ascii="Arial" w:hAnsi="Arial" w:cs="Arial"/>
          <w:b/>
          <w:lang w:val="es-MX"/>
        </w:rPr>
        <w:t xml:space="preserve"> de Administración</w:t>
      </w:r>
    </w:p>
    <w:p w14:paraId="2D7B4140" w14:textId="77777777" w:rsidR="006F5AE8" w:rsidRDefault="006F5AE8" w:rsidP="006F5AE8">
      <w:pPr>
        <w:jc w:val="both"/>
        <w:rPr>
          <w:rFonts w:ascii="Arial" w:hAnsi="Arial" w:cs="Arial"/>
          <w:lang w:val="es-MX"/>
        </w:rPr>
      </w:pPr>
    </w:p>
    <w:p w14:paraId="6C82ED45" w14:textId="77777777" w:rsidR="006F5AE8" w:rsidRDefault="006F5AE8" w:rsidP="006F5AE8">
      <w:pPr>
        <w:jc w:val="both"/>
        <w:rPr>
          <w:rFonts w:ascii="Calisto MT" w:hAnsi="Calisto MT"/>
          <w:lang w:val="es-MX"/>
        </w:rPr>
      </w:pPr>
      <w:r w:rsidRPr="000549E2">
        <w:rPr>
          <w:rFonts w:ascii="Arial" w:hAnsi="Arial" w:cs="Arial"/>
          <w:sz w:val="20"/>
          <w:szCs w:val="20"/>
          <w:lang w:val="es-MX"/>
        </w:rPr>
        <w:t xml:space="preserve">         Son todos aquellos egresos en que se incurre para la operación normal de la empresa, contiene</w:t>
      </w:r>
      <w:r>
        <w:rPr>
          <w:rFonts w:ascii="Arial" w:hAnsi="Arial" w:cs="Arial"/>
          <w:sz w:val="20"/>
          <w:szCs w:val="20"/>
          <w:lang w:val="es-MX"/>
        </w:rPr>
        <w:t xml:space="preserve"> los gastos de personal, gastos por servicios externos y gastos generales entre ellos los servicios públicos.</w:t>
      </w:r>
      <w:r>
        <w:rPr>
          <w:rFonts w:ascii="Calisto MT" w:hAnsi="Calisto MT"/>
          <w:lang w:val="es-MX"/>
        </w:rPr>
        <w:t xml:space="preserve"> </w:t>
      </w:r>
    </w:p>
    <w:p w14:paraId="75D552AB" w14:textId="77777777" w:rsidR="006F5AE8" w:rsidRDefault="006F5AE8" w:rsidP="00A558FE">
      <w:pPr>
        <w:rPr>
          <w:rFonts w:ascii="Calisto MT" w:hAnsi="Calisto MT"/>
          <w:lang w:val="es-MX"/>
        </w:rPr>
      </w:pPr>
    </w:p>
    <w:p w14:paraId="13D16BD3" w14:textId="77777777" w:rsidR="00D23940" w:rsidRPr="00975CAF" w:rsidRDefault="00D23940" w:rsidP="00D23940">
      <w:pPr>
        <w:jc w:val="both"/>
        <w:rPr>
          <w:rFonts w:ascii="Arial" w:hAnsi="Arial" w:cs="Arial"/>
          <w:b/>
          <w:lang w:val="es-MX"/>
        </w:rPr>
      </w:pPr>
      <w:r>
        <w:rPr>
          <w:rFonts w:ascii="Arial" w:hAnsi="Arial" w:cs="Arial"/>
          <w:b/>
          <w:lang w:val="es-MX"/>
        </w:rPr>
        <w:t>13.-</w:t>
      </w:r>
      <w:r>
        <w:rPr>
          <w:rFonts w:ascii="Arial" w:hAnsi="Arial" w:cs="Arial"/>
          <w:b/>
          <w:lang w:val="es-MX"/>
        </w:rPr>
        <w:tab/>
        <w:t>Utilidad (pérdida) neta antes de impuestos y participaciones</w:t>
      </w:r>
    </w:p>
    <w:p w14:paraId="64224150" w14:textId="77777777" w:rsidR="00D23940" w:rsidRDefault="00D23940" w:rsidP="00A558FE">
      <w:pPr>
        <w:rPr>
          <w:rFonts w:ascii="Calisto MT" w:hAnsi="Calisto MT"/>
          <w:lang w:val="es-MX"/>
        </w:rPr>
      </w:pPr>
    </w:p>
    <w:p w14:paraId="113074BB" w14:textId="77777777" w:rsidR="00D23940" w:rsidRPr="00F04390" w:rsidRDefault="00D23940" w:rsidP="00A558FE">
      <w:pPr>
        <w:rPr>
          <w:rFonts w:ascii="Arial" w:hAnsi="Arial" w:cs="Arial"/>
          <w:sz w:val="20"/>
          <w:szCs w:val="20"/>
          <w:lang w:val="es-MX"/>
        </w:rPr>
      </w:pPr>
      <w:r>
        <w:rPr>
          <w:rFonts w:ascii="Calisto MT" w:hAnsi="Calisto MT"/>
          <w:lang w:val="es-MX"/>
        </w:rPr>
        <w:tab/>
      </w:r>
      <w:r w:rsidR="00F04390" w:rsidRPr="00F04390">
        <w:rPr>
          <w:rFonts w:ascii="Arial" w:hAnsi="Arial" w:cs="Arial"/>
          <w:sz w:val="20"/>
          <w:szCs w:val="20"/>
          <w:lang w:val="es-MX"/>
        </w:rPr>
        <w:t>Corresponde a la utilidad</w:t>
      </w:r>
      <w:r w:rsidRPr="00F04390">
        <w:rPr>
          <w:rFonts w:ascii="Arial" w:hAnsi="Arial" w:cs="Arial"/>
          <w:sz w:val="20"/>
          <w:szCs w:val="20"/>
          <w:lang w:val="es-MX"/>
        </w:rPr>
        <w:t xml:space="preserve"> del periodo antes de impuestos.</w:t>
      </w:r>
    </w:p>
    <w:p w14:paraId="0AFAD52C" w14:textId="77777777" w:rsidR="00D23940" w:rsidRDefault="00D23940" w:rsidP="00A558FE">
      <w:pPr>
        <w:rPr>
          <w:rFonts w:ascii="Calisto MT" w:hAnsi="Calisto MT"/>
          <w:lang w:val="es-MX"/>
        </w:rPr>
      </w:pPr>
    </w:p>
    <w:p w14:paraId="53D0A50B" w14:textId="77777777" w:rsidR="00D23940" w:rsidRPr="00975CAF" w:rsidRDefault="00D23940" w:rsidP="00D23940">
      <w:pPr>
        <w:jc w:val="both"/>
        <w:rPr>
          <w:rFonts w:ascii="Arial" w:hAnsi="Arial" w:cs="Arial"/>
          <w:b/>
          <w:lang w:val="es-MX"/>
        </w:rPr>
      </w:pPr>
      <w:r>
        <w:rPr>
          <w:rFonts w:ascii="Arial" w:hAnsi="Arial" w:cs="Arial"/>
          <w:b/>
          <w:lang w:val="es-MX"/>
        </w:rPr>
        <w:t>14.-</w:t>
      </w:r>
      <w:r>
        <w:rPr>
          <w:rFonts w:ascii="Arial" w:hAnsi="Arial" w:cs="Arial"/>
          <w:b/>
          <w:lang w:val="es-MX"/>
        </w:rPr>
        <w:tab/>
        <w:t>Impuesto sobre la renta</w:t>
      </w:r>
    </w:p>
    <w:p w14:paraId="06586959" w14:textId="77777777" w:rsidR="00D23940" w:rsidRDefault="00D23940" w:rsidP="00D23940">
      <w:pPr>
        <w:rPr>
          <w:rFonts w:ascii="Calisto MT" w:hAnsi="Calisto MT"/>
          <w:lang w:val="es-MX"/>
        </w:rPr>
      </w:pPr>
    </w:p>
    <w:p w14:paraId="08CE205A" w14:textId="77777777" w:rsidR="00D23940" w:rsidRPr="00F04390" w:rsidRDefault="00D23940" w:rsidP="00D23940">
      <w:pPr>
        <w:rPr>
          <w:rFonts w:ascii="Arial" w:hAnsi="Arial" w:cs="Arial"/>
          <w:sz w:val="20"/>
          <w:szCs w:val="20"/>
          <w:lang w:val="es-MX"/>
        </w:rPr>
      </w:pPr>
      <w:r>
        <w:rPr>
          <w:rFonts w:ascii="Calisto MT" w:hAnsi="Calisto MT"/>
          <w:lang w:val="es-MX"/>
        </w:rPr>
        <w:tab/>
      </w:r>
      <w:r w:rsidRPr="00F04390">
        <w:rPr>
          <w:rFonts w:ascii="Arial" w:hAnsi="Arial" w:cs="Arial"/>
          <w:sz w:val="20"/>
          <w:szCs w:val="20"/>
          <w:lang w:val="es-MX"/>
        </w:rPr>
        <w:t>Corresponde al impuesto de la renta sobre las utilidades del periodo.</w:t>
      </w:r>
    </w:p>
    <w:p w14:paraId="66BBC5D4" w14:textId="77777777" w:rsidR="00D23940" w:rsidRDefault="00D23940" w:rsidP="00D23940">
      <w:pPr>
        <w:rPr>
          <w:rFonts w:ascii="Calisto MT" w:hAnsi="Calisto MT"/>
          <w:lang w:val="es-MX"/>
        </w:rPr>
      </w:pPr>
    </w:p>
    <w:p w14:paraId="4CA14B81" w14:textId="77777777" w:rsidR="00D23940" w:rsidRPr="00975CAF" w:rsidRDefault="00D23940" w:rsidP="00D23940">
      <w:pPr>
        <w:jc w:val="both"/>
        <w:rPr>
          <w:rFonts w:ascii="Arial" w:hAnsi="Arial" w:cs="Arial"/>
          <w:b/>
          <w:lang w:val="es-MX"/>
        </w:rPr>
      </w:pPr>
      <w:r>
        <w:rPr>
          <w:rFonts w:ascii="Arial" w:hAnsi="Arial" w:cs="Arial"/>
          <w:b/>
          <w:lang w:val="es-MX"/>
        </w:rPr>
        <w:t>15.-</w:t>
      </w:r>
      <w:r>
        <w:rPr>
          <w:rFonts w:ascii="Arial" w:hAnsi="Arial" w:cs="Arial"/>
          <w:b/>
          <w:lang w:val="es-MX"/>
        </w:rPr>
        <w:tab/>
        <w:t>Utilidad (pérdida) neta del periodo</w:t>
      </w:r>
    </w:p>
    <w:p w14:paraId="62DA6682" w14:textId="77777777" w:rsidR="00D23940" w:rsidRDefault="00D23940" w:rsidP="00D23940">
      <w:pPr>
        <w:rPr>
          <w:rFonts w:ascii="Calisto MT" w:hAnsi="Calisto MT"/>
          <w:lang w:val="es-MX"/>
        </w:rPr>
      </w:pPr>
      <w:r>
        <w:rPr>
          <w:rFonts w:ascii="Calisto MT" w:hAnsi="Calisto MT"/>
          <w:lang w:val="es-MX"/>
        </w:rPr>
        <w:tab/>
      </w:r>
    </w:p>
    <w:p w14:paraId="6F9B707A" w14:textId="77777777" w:rsidR="00F04390" w:rsidRPr="00F04390" w:rsidRDefault="00D23940" w:rsidP="00F04390">
      <w:pPr>
        <w:rPr>
          <w:rFonts w:ascii="Arial" w:hAnsi="Arial" w:cs="Arial"/>
          <w:sz w:val="20"/>
          <w:szCs w:val="20"/>
          <w:lang w:val="es-MX"/>
        </w:rPr>
      </w:pPr>
      <w:r>
        <w:rPr>
          <w:rFonts w:ascii="Calisto MT" w:hAnsi="Calisto MT"/>
          <w:lang w:val="es-MX"/>
        </w:rPr>
        <w:tab/>
      </w:r>
      <w:r w:rsidR="00F04390" w:rsidRPr="00F04390">
        <w:rPr>
          <w:rFonts w:ascii="Arial" w:hAnsi="Arial" w:cs="Arial"/>
          <w:sz w:val="20"/>
          <w:szCs w:val="20"/>
          <w:lang w:val="es-MX"/>
        </w:rPr>
        <w:t>Corresponde a la utilidad  neta del periodo después de impuestos.</w:t>
      </w:r>
    </w:p>
    <w:p w14:paraId="3936DDB3" w14:textId="77777777" w:rsidR="00D23940" w:rsidRDefault="00D23940" w:rsidP="00D23940">
      <w:pPr>
        <w:rPr>
          <w:rFonts w:ascii="Calisto MT" w:hAnsi="Calisto MT"/>
          <w:lang w:val="es-MX"/>
        </w:rPr>
      </w:pPr>
    </w:p>
    <w:p w14:paraId="08E3ECBB" w14:textId="77777777" w:rsidR="00C25246" w:rsidRPr="00975CAF" w:rsidRDefault="00C25246" w:rsidP="00C25246">
      <w:pPr>
        <w:jc w:val="both"/>
        <w:rPr>
          <w:rFonts w:ascii="Arial" w:hAnsi="Arial" w:cs="Arial"/>
          <w:b/>
          <w:lang w:val="es-MX"/>
        </w:rPr>
      </w:pPr>
      <w:r>
        <w:rPr>
          <w:rFonts w:ascii="Arial" w:hAnsi="Arial" w:cs="Arial"/>
          <w:b/>
          <w:lang w:val="es-MX"/>
        </w:rPr>
        <w:t>16.-</w:t>
      </w:r>
      <w:r>
        <w:rPr>
          <w:rFonts w:ascii="Arial" w:hAnsi="Arial" w:cs="Arial"/>
          <w:b/>
          <w:lang w:val="es-MX"/>
        </w:rPr>
        <w:tab/>
        <w:t>Reserva legal</w:t>
      </w:r>
    </w:p>
    <w:p w14:paraId="2AFD671A" w14:textId="77777777" w:rsidR="00C25246" w:rsidRDefault="00C25246" w:rsidP="00C25246">
      <w:pPr>
        <w:rPr>
          <w:rFonts w:ascii="Calisto MT" w:hAnsi="Calisto MT"/>
          <w:lang w:val="es-MX"/>
        </w:rPr>
      </w:pPr>
      <w:r>
        <w:rPr>
          <w:rFonts w:ascii="Calisto MT" w:hAnsi="Calisto MT"/>
          <w:lang w:val="es-MX"/>
        </w:rPr>
        <w:tab/>
      </w:r>
    </w:p>
    <w:p w14:paraId="56690784" w14:textId="77777777" w:rsidR="00C25246" w:rsidRPr="00F04390" w:rsidRDefault="00C25246" w:rsidP="00C25246">
      <w:pPr>
        <w:rPr>
          <w:rFonts w:ascii="Arial" w:hAnsi="Arial" w:cs="Arial"/>
          <w:sz w:val="20"/>
          <w:szCs w:val="20"/>
          <w:lang w:val="es-MX"/>
        </w:rPr>
      </w:pPr>
      <w:r>
        <w:rPr>
          <w:rFonts w:ascii="Calisto MT" w:hAnsi="Calisto MT"/>
          <w:lang w:val="es-MX"/>
        </w:rPr>
        <w:tab/>
      </w:r>
      <w:r>
        <w:rPr>
          <w:rFonts w:ascii="Arial" w:hAnsi="Arial" w:cs="Arial"/>
          <w:sz w:val="20"/>
          <w:szCs w:val="20"/>
          <w:lang w:val="es-MX"/>
        </w:rPr>
        <w:t xml:space="preserve">Corresponde al 5% de reserva legal sobre la utilidad después de </w:t>
      </w:r>
      <w:r w:rsidR="00D91B23">
        <w:rPr>
          <w:rFonts w:ascii="Arial" w:hAnsi="Arial" w:cs="Arial"/>
          <w:sz w:val="20"/>
          <w:szCs w:val="20"/>
          <w:lang w:val="es-MX"/>
        </w:rPr>
        <w:t>impuestos.</w:t>
      </w:r>
    </w:p>
    <w:p w14:paraId="16524034" w14:textId="77777777" w:rsidR="00D23940" w:rsidRDefault="00D23940" w:rsidP="00A558FE">
      <w:pPr>
        <w:rPr>
          <w:rFonts w:ascii="Calisto MT" w:hAnsi="Calisto MT"/>
          <w:lang w:val="es-MX"/>
        </w:rPr>
      </w:pPr>
    </w:p>
    <w:p w14:paraId="6C75B7EC" w14:textId="77777777" w:rsidR="00C25246" w:rsidRPr="00975CAF" w:rsidRDefault="00C25246" w:rsidP="00C25246">
      <w:pPr>
        <w:jc w:val="both"/>
        <w:rPr>
          <w:rFonts w:ascii="Arial" w:hAnsi="Arial" w:cs="Arial"/>
          <w:b/>
          <w:lang w:val="es-MX"/>
        </w:rPr>
      </w:pPr>
      <w:r>
        <w:rPr>
          <w:rFonts w:ascii="Arial" w:hAnsi="Arial" w:cs="Arial"/>
          <w:b/>
          <w:lang w:val="es-MX"/>
        </w:rPr>
        <w:t>17.-</w:t>
      </w:r>
      <w:r>
        <w:rPr>
          <w:rFonts w:ascii="Arial" w:hAnsi="Arial" w:cs="Arial"/>
          <w:b/>
          <w:lang w:val="es-MX"/>
        </w:rPr>
        <w:tab/>
        <w:t>Utilidad (pérdida) neta del periodo</w:t>
      </w:r>
    </w:p>
    <w:p w14:paraId="7B1DB8F0" w14:textId="77777777" w:rsidR="00C25246" w:rsidRDefault="00C25246" w:rsidP="00C25246">
      <w:pPr>
        <w:rPr>
          <w:rFonts w:ascii="Calisto MT" w:hAnsi="Calisto MT"/>
          <w:lang w:val="es-MX"/>
        </w:rPr>
      </w:pPr>
      <w:r>
        <w:rPr>
          <w:rFonts w:ascii="Calisto MT" w:hAnsi="Calisto MT"/>
          <w:lang w:val="es-MX"/>
        </w:rPr>
        <w:tab/>
      </w:r>
    </w:p>
    <w:p w14:paraId="3E4CD815" w14:textId="77777777" w:rsidR="008A67BC" w:rsidRDefault="00C25246" w:rsidP="00A558FE">
      <w:pPr>
        <w:rPr>
          <w:rFonts w:ascii="Arial" w:hAnsi="Arial" w:cs="Arial"/>
          <w:sz w:val="20"/>
          <w:szCs w:val="20"/>
          <w:lang w:val="es-MX"/>
        </w:rPr>
      </w:pPr>
      <w:r>
        <w:rPr>
          <w:rFonts w:ascii="Calisto MT" w:hAnsi="Calisto MT"/>
          <w:lang w:val="es-MX"/>
        </w:rPr>
        <w:tab/>
      </w:r>
      <w:r w:rsidRPr="00F04390">
        <w:rPr>
          <w:rFonts w:ascii="Arial" w:hAnsi="Arial" w:cs="Arial"/>
          <w:sz w:val="20"/>
          <w:szCs w:val="20"/>
          <w:lang w:val="es-MX"/>
        </w:rPr>
        <w:t>Corresponde a la utilidad</w:t>
      </w:r>
      <w:r w:rsidR="00513503">
        <w:rPr>
          <w:rFonts w:ascii="Arial" w:hAnsi="Arial" w:cs="Arial"/>
          <w:sz w:val="20"/>
          <w:szCs w:val="20"/>
          <w:lang w:val="es-MX"/>
        </w:rPr>
        <w:t xml:space="preserve"> </w:t>
      </w:r>
      <w:r w:rsidRPr="00F04390">
        <w:rPr>
          <w:rFonts w:ascii="Arial" w:hAnsi="Arial" w:cs="Arial"/>
          <w:sz w:val="20"/>
          <w:szCs w:val="20"/>
          <w:lang w:val="es-MX"/>
        </w:rPr>
        <w:t>neta del periodo después de impuestos</w:t>
      </w:r>
      <w:r>
        <w:rPr>
          <w:rFonts w:ascii="Arial" w:hAnsi="Arial" w:cs="Arial"/>
          <w:sz w:val="20"/>
          <w:szCs w:val="20"/>
          <w:lang w:val="es-MX"/>
        </w:rPr>
        <w:t xml:space="preserve"> y reserva legal.</w:t>
      </w:r>
    </w:p>
    <w:p w14:paraId="250A7213" w14:textId="77777777" w:rsidR="00513503" w:rsidRDefault="00513503" w:rsidP="00A558FE">
      <w:pPr>
        <w:rPr>
          <w:rFonts w:ascii="Arial" w:hAnsi="Arial" w:cs="Arial"/>
          <w:sz w:val="20"/>
          <w:szCs w:val="20"/>
          <w:lang w:val="es-MX"/>
        </w:rPr>
      </w:pPr>
    </w:p>
    <w:p w14:paraId="1CC71194" w14:textId="77777777" w:rsidR="00921B49" w:rsidRDefault="00921B49" w:rsidP="00921B49">
      <w:pPr>
        <w:jc w:val="both"/>
        <w:rPr>
          <w:rFonts w:ascii="Arial" w:hAnsi="Arial" w:cs="Arial"/>
          <w:b/>
          <w:lang w:val="es-MX"/>
        </w:rPr>
      </w:pPr>
      <w:r>
        <w:rPr>
          <w:rFonts w:ascii="Arial" w:hAnsi="Arial" w:cs="Arial"/>
          <w:b/>
          <w:lang w:val="es-MX"/>
        </w:rPr>
        <w:lastRenderedPageBreak/>
        <w:t>18.-</w:t>
      </w:r>
      <w:r>
        <w:rPr>
          <w:rFonts w:ascii="Arial" w:hAnsi="Arial" w:cs="Arial"/>
          <w:b/>
          <w:lang w:val="es-MX"/>
        </w:rPr>
        <w:tab/>
        <w:t>Ajustes a los estados financieros</w:t>
      </w:r>
    </w:p>
    <w:p w14:paraId="1BFA29F8" w14:textId="77777777" w:rsidR="00921B49" w:rsidRPr="00975CAF" w:rsidRDefault="00921B49" w:rsidP="00921B49">
      <w:pPr>
        <w:jc w:val="both"/>
        <w:rPr>
          <w:rFonts w:ascii="Arial" w:hAnsi="Arial" w:cs="Arial"/>
          <w:b/>
          <w:lang w:val="es-MX"/>
        </w:rPr>
      </w:pPr>
    </w:p>
    <w:p w14:paraId="6728C258" w14:textId="77777777" w:rsidR="00EA7626" w:rsidRDefault="00921B49" w:rsidP="00513503">
      <w:pPr>
        <w:rPr>
          <w:rFonts w:ascii="Arial" w:hAnsi="Arial" w:cs="Arial"/>
          <w:b/>
          <w:lang w:val="es-MX"/>
        </w:rPr>
      </w:pPr>
      <w:r>
        <w:rPr>
          <w:rFonts w:ascii="Calisto MT" w:hAnsi="Calisto MT"/>
          <w:lang w:val="es-MX"/>
        </w:rPr>
        <w:tab/>
      </w:r>
      <w:r>
        <w:rPr>
          <w:rFonts w:ascii="Calisto MT" w:hAnsi="Calisto MT"/>
          <w:lang w:val="es-MX"/>
        </w:rPr>
        <w:tab/>
      </w:r>
    </w:p>
    <w:p w14:paraId="21B48D1A" w14:textId="77777777" w:rsidR="00EA7626" w:rsidRDefault="00EA7626" w:rsidP="00EA7626">
      <w:pPr>
        <w:jc w:val="both"/>
        <w:rPr>
          <w:rFonts w:ascii="Arial" w:hAnsi="Arial" w:cs="Arial"/>
          <w:b/>
          <w:lang w:val="es-MX"/>
        </w:rPr>
      </w:pPr>
    </w:p>
    <w:p w14:paraId="2695DDD6" w14:textId="77777777" w:rsidR="00EA7626" w:rsidRDefault="00EA7626" w:rsidP="00EA7626">
      <w:pPr>
        <w:jc w:val="both"/>
        <w:rPr>
          <w:rFonts w:ascii="Arial" w:hAnsi="Arial" w:cs="Arial"/>
          <w:b/>
          <w:lang w:val="es-MX"/>
        </w:rPr>
      </w:pPr>
      <w:r>
        <w:rPr>
          <w:rFonts w:ascii="Arial" w:hAnsi="Arial" w:cs="Arial"/>
          <w:b/>
          <w:lang w:val="es-MX"/>
        </w:rPr>
        <w:t>19.-</w:t>
      </w:r>
      <w:r>
        <w:rPr>
          <w:rFonts w:ascii="Arial" w:hAnsi="Arial" w:cs="Arial"/>
          <w:b/>
          <w:lang w:val="es-MX"/>
        </w:rPr>
        <w:tab/>
        <w:t>Cambio de periodo fiscal</w:t>
      </w:r>
    </w:p>
    <w:p w14:paraId="5E6C27D8" w14:textId="77777777" w:rsidR="00EA7626" w:rsidRDefault="00EA7626" w:rsidP="00EA7626">
      <w:pPr>
        <w:jc w:val="both"/>
        <w:rPr>
          <w:rFonts w:ascii="Arial" w:hAnsi="Arial" w:cs="Arial"/>
          <w:b/>
          <w:lang w:val="es-MX"/>
        </w:rPr>
      </w:pPr>
    </w:p>
    <w:p w14:paraId="76415FC8" w14:textId="77777777" w:rsidR="00EA7626" w:rsidRPr="00975CAF" w:rsidRDefault="00EA7626" w:rsidP="00EA7626">
      <w:pPr>
        <w:jc w:val="both"/>
        <w:rPr>
          <w:rFonts w:ascii="Arial" w:hAnsi="Arial" w:cs="Arial"/>
          <w:b/>
          <w:lang w:val="es-MX"/>
        </w:rPr>
      </w:pPr>
      <w:r>
        <w:rPr>
          <w:rFonts w:ascii="Calisto MT" w:hAnsi="Calisto MT"/>
          <w:lang w:val="es-MX"/>
        </w:rPr>
        <w:t>A partir del año 2010</w:t>
      </w:r>
      <w:r w:rsidR="00595211">
        <w:rPr>
          <w:rFonts w:ascii="Calisto MT" w:hAnsi="Calisto MT"/>
          <w:lang w:val="es-MX"/>
        </w:rPr>
        <w:t>,</w:t>
      </w:r>
      <w:r>
        <w:rPr>
          <w:rFonts w:ascii="Calisto MT" w:hAnsi="Calisto MT"/>
          <w:lang w:val="es-MX"/>
        </w:rPr>
        <w:t xml:space="preserve"> fecha de cierre fiscal</w:t>
      </w:r>
      <w:r w:rsidR="00595211">
        <w:rPr>
          <w:rFonts w:ascii="Calisto MT" w:hAnsi="Calisto MT"/>
          <w:lang w:val="es-MX"/>
        </w:rPr>
        <w:t>,</w:t>
      </w:r>
      <w:r>
        <w:rPr>
          <w:rFonts w:ascii="Calisto MT" w:hAnsi="Calisto MT"/>
          <w:lang w:val="es-MX"/>
        </w:rPr>
        <w:t xml:space="preserve"> se cambia </w:t>
      </w:r>
      <w:r w:rsidR="009E5963">
        <w:rPr>
          <w:rFonts w:ascii="Calisto MT" w:hAnsi="Calisto MT"/>
          <w:lang w:val="es-MX"/>
        </w:rPr>
        <w:t>al 31 de diciembre de cada año</w:t>
      </w:r>
      <w:r w:rsidR="00595211">
        <w:rPr>
          <w:rFonts w:ascii="Calisto MT" w:hAnsi="Calisto MT"/>
          <w:lang w:val="es-MX"/>
        </w:rPr>
        <w:t>,</w:t>
      </w:r>
      <w:r w:rsidR="009E5963">
        <w:rPr>
          <w:rFonts w:ascii="Calisto MT" w:hAnsi="Calisto MT"/>
          <w:lang w:val="es-MX"/>
        </w:rPr>
        <w:t xml:space="preserve"> </w:t>
      </w:r>
      <w:r>
        <w:rPr>
          <w:rFonts w:ascii="Calisto MT" w:hAnsi="Calisto MT"/>
          <w:lang w:val="es-MX"/>
        </w:rPr>
        <w:t>según lo indica la ley emit</w:t>
      </w:r>
      <w:r w:rsidR="009E5963">
        <w:rPr>
          <w:rFonts w:ascii="Calisto MT" w:hAnsi="Calisto MT"/>
          <w:lang w:val="es-MX"/>
        </w:rPr>
        <w:t>ida por Gobierno C</w:t>
      </w:r>
      <w:r>
        <w:rPr>
          <w:rFonts w:ascii="Calisto MT" w:hAnsi="Calisto MT"/>
          <w:lang w:val="es-MX"/>
        </w:rPr>
        <w:t>entral de la República</w:t>
      </w:r>
      <w:r w:rsidR="00595211">
        <w:rPr>
          <w:rFonts w:ascii="Calisto MT" w:hAnsi="Calisto MT"/>
          <w:lang w:val="es-MX"/>
        </w:rPr>
        <w:t>,</w:t>
      </w:r>
      <w:r>
        <w:rPr>
          <w:rFonts w:ascii="Calisto MT" w:hAnsi="Calisto MT"/>
          <w:lang w:val="es-MX"/>
        </w:rPr>
        <w:t xml:space="preserve"> a todas las ent</w:t>
      </w:r>
      <w:r w:rsidR="009E5963">
        <w:rPr>
          <w:rFonts w:ascii="Calisto MT" w:hAnsi="Calisto MT"/>
          <w:lang w:val="es-MX"/>
        </w:rPr>
        <w:t>idades supervisadas por la Superintendencia General de Entidades Financieras (SUGEF). Pues en el período anterior el cierre era al 30 de setiembre.</w:t>
      </w:r>
    </w:p>
    <w:p w14:paraId="45048573" w14:textId="77777777" w:rsidR="00921B49" w:rsidRDefault="00921B49" w:rsidP="00921B49">
      <w:pPr>
        <w:rPr>
          <w:rFonts w:ascii="Calisto MT" w:hAnsi="Calisto MT"/>
          <w:lang w:val="es-MX"/>
        </w:rPr>
      </w:pPr>
    </w:p>
    <w:p w14:paraId="5980681D" w14:textId="77777777" w:rsidR="00EA7626" w:rsidRDefault="00EA7626" w:rsidP="00921B49">
      <w:pPr>
        <w:rPr>
          <w:rFonts w:ascii="Calisto MT" w:hAnsi="Calisto MT"/>
          <w:lang w:val="es-MX"/>
        </w:rPr>
      </w:pPr>
    </w:p>
    <w:p w14:paraId="2E270A7C" w14:textId="77777777" w:rsidR="00EA7626" w:rsidRDefault="00EA7626" w:rsidP="00921B49">
      <w:pPr>
        <w:rPr>
          <w:rFonts w:ascii="Calisto MT" w:hAnsi="Calisto MT"/>
          <w:lang w:val="es-MX"/>
        </w:rPr>
      </w:pPr>
    </w:p>
    <w:p w14:paraId="2ACA0ABE" w14:textId="77777777" w:rsidR="00A558FE" w:rsidRDefault="00A558FE" w:rsidP="00A558FE">
      <w:pPr>
        <w:jc w:val="both"/>
        <w:rPr>
          <w:rFonts w:ascii="Calisto MT" w:hAnsi="Calisto MT"/>
          <w:lang w:val="es-CR"/>
        </w:rPr>
      </w:pPr>
    </w:p>
    <w:p w14:paraId="240AF0BE" w14:textId="77777777" w:rsidR="00A558FE" w:rsidRDefault="00A558FE" w:rsidP="00A558FE">
      <w:pPr>
        <w:jc w:val="both"/>
        <w:rPr>
          <w:rFonts w:ascii="Calisto MT" w:hAnsi="Calisto MT"/>
          <w:b/>
          <w:lang w:val="es-CR"/>
        </w:rPr>
      </w:pPr>
      <w:r>
        <w:rPr>
          <w:rFonts w:ascii="Calisto MT" w:hAnsi="Calisto MT"/>
          <w:b/>
          <w:lang w:val="es-CR"/>
        </w:rPr>
        <w:t>Contingencias</w:t>
      </w:r>
    </w:p>
    <w:p w14:paraId="52C27B12" w14:textId="77777777" w:rsidR="00A558FE" w:rsidRDefault="00A558FE" w:rsidP="00A558FE">
      <w:pPr>
        <w:jc w:val="both"/>
        <w:rPr>
          <w:rFonts w:ascii="Calisto MT" w:hAnsi="Calisto MT"/>
          <w:b/>
          <w:lang w:val="es-CR"/>
        </w:rPr>
      </w:pPr>
    </w:p>
    <w:p w14:paraId="09F83769" w14:textId="77777777" w:rsidR="00A558FE" w:rsidRPr="000549E2" w:rsidRDefault="00A558FE" w:rsidP="00A558FE">
      <w:pPr>
        <w:numPr>
          <w:ilvl w:val="0"/>
          <w:numId w:val="4"/>
        </w:numPr>
        <w:jc w:val="both"/>
        <w:rPr>
          <w:rFonts w:ascii="Arial" w:hAnsi="Arial" w:cs="Arial"/>
          <w:sz w:val="20"/>
          <w:szCs w:val="20"/>
          <w:lang w:val="es-CR"/>
        </w:rPr>
      </w:pPr>
      <w:r w:rsidRPr="000549E2">
        <w:rPr>
          <w:rFonts w:ascii="Arial" w:hAnsi="Arial" w:cs="Arial"/>
          <w:sz w:val="20"/>
          <w:szCs w:val="20"/>
          <w:lang w:val="es-CR"/>
        </w:rPr>
        <w:t>La</w:t>
      </w:r>
      <w:r w:rsidR="006F5AE8">
        <w:rPr>
          <w:rFonts w:ascii="Arial" w:hAnsi="Arial" w:cs="Arial"/>
          <w:sz w:val="20"/>
          <w:szCs w:val="20"/>
          <w:lang w:val="es-CR"/>
        </w:rPr>
        <w:t xml:space="preserve"> </w:t>
      </w:r>
      <w:r w:rsidRPr="000549E2">
        <w:rPr>
          <w:rFonts w:ascii="Arial" w:hAnsi="Arial" w:cs="Arial"/>
          <w:sz w:val="20"/>
          <w:szCs w:val="20"/>
          <w:lang w:val="es-CR"/>
        </w:rPr>
        <w:t xml:space="preserve"> Administración Tributaria está facultada por ley para efectuar revisiones y auditorías cuando lo considere conveniente.  La gerencia considera que de llevarse a cabo dichas revisiones no se presentarán ajustes de importancia.</w:t>
      </w:r>
    </w:p>
    <w:p w14:paraId="127270C4" w14:textId="77777777" w:rsidR="00A558FE" w:rsidRPr="000549E2" w:rsidRDefault="00A558FE" w:rsidP="00A558FE">
      <w:pPr>
        <w:ind w:left="705"/>
        <w:jc w:val="both"/>
        <w:rPr>
          <w:rFonts w:ascii="Arial" w:hAnsi="Arial" w:cs="Arial"/>
          <w:sz w:val="20"/>
          <w:szCs w:val="20"/>
          <w:lang w:val="es-CR"/>
        </w:rPr>
      </w:pPr>
    </w:p>
    <w:p w14:paraId="4B5CDCD4" w14:textId="77777777" w:rsidR="00A558FE" w:rsidRPr="000549E2" w:rsidRDefault="00A558FE" w:rsidP="00A558FE">
      <w:pPr>
        <w:numPr>
          <w:ilvl w:val="0"/>
          <w:numId w:val="4"/>
        </w:numPr>
        <w:jc w:val="both"/>
        <w:rPr>
          <w:rFonts w:ascii="Arial" w:hAnsi="Arial" w:cs="Arial"/>
          <w:sz w:val="20"/>
          <w:szCs w:val="20"/>
          <w:lang w:val="es-CR"/>
        </w:rPr>
      </w:pPr>
      <w:smartTag w:uri="urn:schemas-microsoft-com:office:smarttags" w:element="PersonName">
        <w:smartTagPr>
          <w:attr w:name="ProductID" w:val="la Caja Costarricense"/>
        </w:smartTagPr>
        <w:smartTag w:uri="urn:schemas-microsoft-com:office:smarttags" w:element="PersonName">
          <w:smartTagPr>
            <w:attr w:name="ProductID" w:val="la Caja"/>
          </w:smartTagPr>
          <w:r w:rsidRPr="000549E2">
            <w:rPr>
              <w:rFonts w:ascii="Arial" w:hAnsi="Arial" w:cs="Arial"/>
              <w:sz w:val="20"/>
              <w:szCs w:val="20"/>
              <w:lang w:val="es-CR"/>
            </w:rPr>
            <w:t>La Caja</w:t>
          </w:r>
        </w:smartTag>
        <w:r w:rsidRPr="000549E2">
          <w:rPr>
            <w:rFonts w:ascii="Arial" w:hAnsi="Arial" w:cs="Arial"/>
            <w:sz w:val="20"/>
            <w:szCs w:val="20"/>
            <w:lang w:val="es-CR"/>
          </w:rPr>
          <w:t xml:space="preserve"> Costarricense</w:t>
        </w:r>
      </w:smartTag>
      <w:r w:rsidRPr="000549E2">
        <w:rPr>
          <w:rFonts w:ascii="Arial" w:hAnsi="Arial" w:cs="Arial"/>
          <w:sz w:val="20"/>
          <w:szCs w:val="20"/>
          <w:lang w:val="es-CR"/>
        </w:rPr>
        <w:t xml:space="preserve"> de Seguro Social, el Instituto Mixto de Ayuda Social, Instituto Nacional de Aprendizaje, el Banco Popular y de Desarrollo comunal, están facultados por ley para efectuar revisiones de las planillas de la empresa para determinar la veracidad del monto de las cuotas que le son canceladas por ley.  La gerencia estima que de presentarse dicha revisión, no se presentarán ajustes de importancia. </w:t>
      </w:r>
    </w:p>
    <w:p w14:paraId="449091C0" w14:textId="77777777" w:rsidR="00A558FE" w:rsidRPr="000549E2" w:rsidRDefault="00A558FE" w:rsidP="00A558FE">
      <w:pPr>
        <w:rPr>
          <w:rFonts w:ascii="Arial" w:hAnsi="Arial" w:cs="Arial"/>
          <w:i/>
          <w:sz w:val="20"/>
          <w:szCs w:val="20"/>
          <w:lang w:val="es-CR"/>
        </w:rPr>
      </w:pPr>
    </w:p>
    <w:p w14:paraId="79343954" w14:textId="77777777" w:rsidR="00A558FE" w:rsidRDefault="00A558FE" w:rsidP="00A558FE">
      <w:pPr>
        <w:jc w:val="both"/>
        <w:rPr>
          <w:rFonts w:ascii="Arial" w:hAnsi="Arial" w:cs="Arial"/>
          <w:lang w:val="es-MX"/>
        </w:rPr>
      </w:pPr>
    </w:p>
    <w:p w14:paraId="63884FC3" w14:textId="77777777" w:rsidR="00EA3C43" w:rsidRPr="00A558FE" w:rsidRDefault="00EA3C43" w:rsidP="0066759F">
      <w:pPr>
        <w:rPr>
          <w:rFonts w:ascii="Arial" w:hAnsi="Arial" w:cs="Arial"/>
          <w:sz w:val="20"/>
          <w:szCs w:val="20"/>
          <w:lang w:val="es-MX"/>
        </w:rPr>
      </w:pPr>
    </w:p>
    <w:p w14:paraId="7F68DC9A" w14:textId="77777777" w:rsidR="00B6624D" w:rsidRPr="004C2432" w:rsidRDefault="0066759F" w:rsidP="0066759F">
      <w:pPr>
        <w:rPr>
          <w:rFonts w:ascii="Arial" w:hAnsi="Arial" w:cs="Arial"/>
          <w:b/>
          <w:sz w:val="20"/>
          <w:szCs w:val="20"/>
        </w:rPr>
      </w:pPr>
      <w:r w:rsidRPr="004C2432">
        <w:rPr>
          <w:rFonts w:ascii="Arial" w:hAnsi="Arial" w:cs="Arial"/>
          <w:b/>
          <w:sz w:val="20"/>
          <w:szCs w:val="20"/>
        </w:rPr>
        <w:t>Utilidad Neta por Acción.</w:t>
      </w:r>
      <w:r w:rsidR="00B6624D" w:rsidRPr="004C2432">
        <w:rPr>
          <w:rFonts w:ascii="Arial" w:hAnsi="Arial" w:cs="Arial"/>
          <w:b/>
          <w:sz w:val="20"/>
          <w:szCs w:val="20"/>
        </w:rPr>
        <w:t xml:space="preserve"> </w:t>
      </w:r>
    </w:p>
    <w:p w14:paraId="74E40E4E" w14:textId="77777777" w:rsidR="00B6624D" w:rsidRDefault="00B6624D" w:rsidP="0066759F">
      <w:pPr>
        <w:rPr>
          <w:rFonts w:ascii="Arial" w:hAnsi="Arial" w:cs="Arial"/>
          <w:sz w:val="20"/>
          <w:szCs w:val="20"/>
        </w:rPr>
      </w:pPr>
    </w:p>
    <w:p w14:paraId="6C05CB08" w14:textId="77777777" w:rsidR="00F428FE" w:rsidRDefault="0066759F" w:rsidP="0066759F">
      <w:pPr>
        <w:rPr>
          <w:rFonts w:ascii="Arial" w:hAnsi="Arial" w:cs="Arial"/>
          <w:sz w:val="20"/>
          <w:szCs w:val="20"/>
        </w:rPr>
      </w:pPr>
      <w:r>
        <w:rPr>
          <w:rFonts w:ascii="Arial" w:hAnsi="Arial" w:cs="Arial"/>
          <w:sz w:val="20"/>
          <w:szCs w:val="20"/>
        </w:rPr>
        <w:t>E</w:t>
      </w:r>
      <w:r w:rsidR="00F428FE">
        <w:rPr>
          <w:rFonts w:ascii="Arial" w:hAnsi="Arial" w:cs="Arial"/>
          <w:sz w:val="20"/>
          <w:szCs w:val="20"/>
        </w:rPr>
        <w:t>n esta Agencia no existe, por ser un capita</w:t>
      </w:r>
      <w:r w:rsidR="004C2432">
        <w:rPr>
          <w:rFonts w:ascii="Arial" w:hAnsi="Arial" w:cs="Arial"/>
          <w:sz w:val="20"/>
          <w:szCs w:val="20"/>
        </w:rPr>
        <w:t xml:space="preserve">l </w:t>
      </w:r>
      <w:r w:rsidR="00F428FE">
        <w:rPr>
          <w:rFonts w:ascii="Arial" w:hAnsi="Arial" w:cs="Arial"/>
          <w:sz w:val="20"/>
          <w:szCs w:val="20"/>
        </w:rPr>
        <w:t xml:space="preserve">pequeño, la valoración de utilidades por acción, ni existe registro alguno para este rubro.   </w:t>
      </w:r>
    </w:p>
    <w:p w14:paraId="354AE61F" w14:textId="77777777" w:rsidR="00161FE1" w:rsidRDefault="00161FE1" w:rsidP="0066759F">
      <w:pPr>
        <w:rPr>
          <w:rFonts w:ascii="Arial" w:hAnsi="Arial" w:cs="Arial"/>
          <w:sz w:val="20"/>
          <w:szCs w:val="20"/>
        </w:rPr>
      </w:pPr>
    </w:p>
    <w:p w14:paraId="156B029D" w14:textId="77777777" w:rsidR="00F428FE" w:rsidRDefault="00F428FE" w:rsidP="0066759F">
      <w:pPr>
        <w:rPr>
          <w:rFonts w:ascii="Arial" w:hAnsi="Arial" w:cs="Arial"/>
          <w:sz w:val="20"/>
          <w:szCs w:val="20"/>
        </w:rPr>
      </w:pPr>
    </w:p>
    <w:p w14:paraId="45500239" w14:textId="77777777" w:rsidR="0066759F" w:rsidRPr="00F428FE" w:rsidRDefault="0066759F" w:rsidP="00F428FE">
      <w:pPr>
        <w:numPr>
          <w:ilvl w:val="0"/>
          <w:numId w:val="1"/>
        </w:numPr>
        <w:rPr>
          <w:rFonts w:ascii="Arial" w:hAnsi="Arial" w:cs="Arial"/>
          <w:b/>
          <w:sz w:val="20"/>
          <w:szCs w:val="20"/>
        </w:rPr>
      </w:pPr>
      <w:r w:rsidRPr="00F428FE">
        <w:rPr>
          <w:rFonts w:ascii="Arial" w:hAnsi="Arial" w:cs="Arial"/>
          <w:b/>
          <w:sz w:val="20"/>
          <w:szCs w:val="20"/>
        </w:rPr>
        <w:t>Notas sobre información de apoyo para las partidas presentadas en el cuerpo de cada uno de los estados</w:t>
      </w:r>
      <w:r w:rsidR="00F428FE" w:rsidRPr="00F428FE">
        <w:rPr>
          <w:rFonts w:ascii="Arial" w:hAnsi="Arial" w:cs="Arial"/>
          <w:b/>
          <w:sz w:val="20"/>
          <w:szCs w:val="20"/>
        </w:rPr>
        <w:t xml:space="preserve"> </w:t>
      </w:r>
      <w:r w:rsidRPr="00F428FE">
        <w:rPr>
          <w:rFonts w:ascii="Arial" w:hAnsi="Arial" w:cs="Arial"/>
          <w:b/>
          <w:sz w:val="20"/>
          <w:szCs w:val="20"/>
        </w:rPr>
        <w:t>financieros, presentadas de manera sistemática en el mismo orden en que figuren en los estados financieros.</w:t>
      </w:r>
    </w:p>
    <w:p w14:paraId="29721F99" w14:textId="77777777" w:rsidR="00F428FE" w:rsidRPr="00F428FE" w:rsidRDefault="00F428FE" w:rsidP="00F428FE">
      <w:pPr>
        <w:ind w:left="360"/>
        <w:rPr>
          <w:rFonts w:ascii="Arial" w:hAnsi="Arial" w:cs="Arial"/>
          <w:b/>
          <w:sz w:val="20"/>
          <w:szCs w:val="20"/>
        </w:rPr>
      </w:pPr>
    </w:p>
    <w:p w14:paraId="1A32F0B9" w14:textId="77777777" w:rsidR="0066759F" w:rsidRPr="004C2432" w:rsidRDefault="0066759F" w:rsidP="0066759F">
      <w:pPr>
        <w:rPr>
          <w:rFonts w:ascii="Arial" w:hAnsi="Arial" w:cs="Arial"/>
          <w:b/>
          <w:sz w:val="20"/>
          <w:szCs w:val="20"/>
        </w:rPr>
      </w:pPr>
      <w:r w:rsidRPr="004C2432">
        <w:rPr>
          <w:rFonts w:ascii="Arial" w:hAnsi="Arial" w:cs="Arial"/>
          <w:b/>
          <w:sz w:val="20"/>
          <w:szCs w:val="20"/>
        </w:rPr>
        <w:t>Nota: Inversiones en valores</w:t>
      </w:r>
    </w:p>
    <w:p w14:paraId="2F49AF44" w14:textId="77777777" w:rsidR="00572314" w:rsidRDefault="00572314" w:rsidP="0066759F">
      <w:pPr>
        <w:rPr>
          <w:rFonts w:ascii="Arial" w:hAnsi="Arial" w:cs="Arial"/>
          <w:sz w:val="20"/>
          <w:szCs w:val="20"/>
        </w:rPr>
      </w:pPr>
      <w:r>
        <w:rPr>
          <w:rFonts w:ascii="Arial" w:hAnsi="Arial" w:cs="Arial"/>
          <w:sz w:val="20"/>
          <w:szCs w:val="20"/>
        </w:rPr>
        <w:t xml:space="preserve">     </w:t>
      </w:r>
    </w:p>
    <w:p w14:paraId="38D5972D" w14:textId="77777777" w:rsidR="0066759F" w:rsidRDefault="0066759F" w:rsidP="0066759F">
      <w:pPr>
        <w:rPr>
          <w:rFonts w:ascii="Arial" w:hAnsi="Arial" w:cs="Arial"/>
          <w:sz w:val="20"/>
          <w:szCs w:val="20"/>
        </w:rPr>
      </w:pPr>
      <w:r>
        <w:rPr>
          <w:rFonts w:ascii="Arial" w:hAnsi="Arial" w:cs="Arial"/>
          <w:sz w:val="20"/>
          <w:szCs w:val="20"/>
        </w:rPr>
        <w:t>Inversiones cuyo emisor es del país.</w:t>
      </w:r>
      <w:r w:rsidR="00572314">
        <w:rPr>
          <w:rFonts w:ascii="Arial" w:hAnsi="Arial" w:cs="Arial"/>
          <w:sz w:val="20"/>
          <w:szCs w:val="20"/>
        </w:rPr>
        <w:tab/>
        <w:t>N/A</w:t>
      </w:r>
    </w:p>
    <w:p w14:paraId="75155A28" w14:textId="77777777" w:rsidR="0066759F" w:rsidRDefault="0066759F" w:rsidP="0066759F">
      <w:pPr>
        <w:rPr>
          <w:rFonts w:ascii="Arial" w:hAnsi="Arial" w:cs="Arial"/>
          <w:sz w:val="20"/>
          <w:szCs w:val="20"/>
        </w:rPr>
      </w:pPr>
      <w:r>
        <w:rPr>
          <w:rFonts w:ascii="Arial" w:hAnsi="Arial" w:cs="Arial"/>
          <w:sz w:val="20"/>
          <w:szCs w:val="20"/>
        </w:rPr>
        <w:t>Inversiones cuyo emisor es del exterior.</w:t>
      </w:r>
      <w:r w:rsidR="00572314">
        <w:rPr>
          <w:rFonts w:ascii="Arial" w:hAnsi="Arial" w:cs="Arial"/>
          <w:sz w:val="20"/>
          <w:szCs w:val="20"/>
        </w:rPr>
        <w:t xml:space="preserve"> N/A</w:t>
      </w:r>
    </w:p>
    <w:p w14:paraId="4F30B54E" w14:textId="77777777" w:rsidR="00F428FE" w:rsidRDefault="00F428FE" w:rsidP="0066759F">
      <w:pPr>
        <w:rPr>
          <w:rFonts w:ascii="Arial" w:hAnsi="Arial" w:cs="Arial"/>
          <w:sz w:val="20"/>
          <w:szCs w:val="20"/>
        </w:rPr>
      </w:pPr>
    </w:p>
    <w:p w14:paraId="1AA84615" w14:textId="77777777" w:rsidR="0066759F" w:rsidRDefault="0066759F" w:rsidP="0066759F">
      <w:pPr>
        <w:rPr>
          <w:rFonts w:ascii="Arial" w:hAnsi="Arial" w:cs="Arial"/>
          <w:sz w:val="20"/>
          <w:szCs w:val="20"/>
        </w:rPr>
      </w:pPr>
      <w:r>
        <w:rPr>
          <w:rFonts w:ascii="Arial" w:hAnsi="Arial" w:cs="Arial"/>
          <w:sz w:val="20"/>
          <w:szCs w:val="20"/>
        </w:rPr>
        <w:t>Nota: Cartera de créditos</w:t>
      </w:r>
    </w:p>
    <w:p w14:paraId="449557D0" w14:textId="77777777" w:rsidR="00F428FE" w:rsidRDefault="00F428FE" w:rsidP="0066759F">
      <w:pPr>
        <w:rPr>
          <w:rFonts w:ascii="Arial" w:hAnsi="Arial" w:cs="Arial"/>
          <w:sz w:val="20"/>
          <w:szCs w:val="20"/>
        </w:rPr>
      </w:pPr>
    </w:p>
    <w:p w14:paraId="3056ABA4" w14:textId="77777777" w:rsidR="0066759F" w:rsidRDefault="0066759F" w:rsidP="0066759F">
      <w:pPr>
        <w:rPr>
          <w:rFonts w:ascii="Arial" w:hAnsi="Arial" w:cs="Arial"/>
          <w:sz w:val="20"/>
          <w:szCs w:val="20"/>
        </w:rPr>
      </w:pPr>
      <w:r>
        <w:rPr>
          <w:rFonts w:ascii="Arial" w:hAnsi="Arial" w:cs="Arial"/>
          <w:sz w:val="20"/>
          <w:szCs w:val="20"/>
        </w:rPr>
        <w:t>Cartera de créditos originada por la entidad.</w:t>
      </w:r>
      <w:r w:rsidR="00572314">
        <w:rPr>
          <w:rFonts w:ascii="Arial" w:hAnsi="Arial" w:cs="Arial"/>
          <w:sz w:val="20"/>
          <w:szCs w:val="20"/>
        </w:rPr>
        <w:t xml:space="preserve"> N/A</w:t>
      </w:r>
    </w:p>
    <w:p w14:paraId="08038DB2" w14:textId="77777777" w:rsidR="0066759F" w:rsidRDefault="0066759F" w:rsidP="006552E3">
      <w:pPr>
        <w:tabs>
          <w:tab w:val="left" w:pos="5550"/>
        </w:tabs>
        <w:rPr>
          <w:rFonts w:ascii="Arial" w:hAnsi="Arial" w:cs="Arial"/>
          <w:sz w:val="20"/>
          <w:szCs w:val="20"/>
        </w:rPr>
      </w:pPr>
      <w:r>
        <w:rPr>
          <w:rFonts w:ascii="Arial" w:hAnsi="Arial" w:cs="Arial"/>
          <w:sz w:val="20"/>
          <w:szCs w:val="20"/>
        </w:rPr>
        <w:t>Cartera de créditos comprada por la entidad.</w:t>
      </w:r>
      <w:r w:rsidR="00572314">
        <w:rPr>
          <w:rFonts w:ascii="Arial" w:hAnsi="Arial" w:cs="Arial"/>
          <w:sz w:val="20"/>
          <w:szCs w:val="20"/>
        </w:rPr>
        <w:t xml:space="preserve"> N/A</w:t>
      </w:r>
      <w:r w:rsidR="006552E3">
        <w:rPr>
          <w:rFonts w:ascii="Arial" w:hAnsi="Arial" w:cs="Arial"/>
          <w:sz w:val="20"/>
          <w:szCs w:val="20"/>
        </w:rPr>
        <w:tab/>
      </w:r>
    </w:p>
    <w:p w14:paraId="0B5F9459" w14:textId="77777777" w:rsidR="0066759F" w:rsidRDefault="0066759F" w:rsidP="0066759F">
      <w:pPr>
        <w:rPr>
          <w:rFonts w:ascii="Arial" w:hAnsi="Arial" w:cs="Arial"/>
          <w:sz w:val="20"/>
          <w:szCs w:val="20"/>
        </w:rPr>
      </w:pPr>
      <w:r>
        <w:rPr>
          <w:rFonts w:ascii="Arial" w:hAnsi="Arial" w:cs="Arial"/>
          <w:sz w:val="20"/>
          <w:szCs w:val="20"/>
        </w:rPr>
        <w:t>Estimación para créditos incobrables</w:t>
      </w:r>
      <w:r w:rsidR="00572314">
        <w:rPr>
          <w:rFonts w:ascii="Arial" w:hAnsi="Arial" w:cs="Arial"/>
          <w:sz w:val="20"/>
          <w:szCs w:val="20"/>
        </w:rPr>
        <w:t xml:space="preserve">   N/A</w:t>
      </w:r>
    </w:p>
    <w:p w14:paraId="6CCAD406" w14:textId="77777777" w:rsidR="00572314" w:rsidRDefault="00572314" w:rsidP="0066759F">
      <w:pPr>
        <w:rPr>
          <w:rFonts w:ascii="Arial" w:hAnsi="Arial" w:cs="Arial"/>
          <w:sz w:val="20"/>
          <w:szCs w:val="20"/>
        </w:rPr>
      </w:pPr>
    </w:p>
    <w:p w14:paraId="3C34E523" w14:textId="77777777" w:rsidR="00572314" w:rsidRDefault="00572314" w:rsidP="0066759F">
      <w:pPr>
        <w:rPr>
          <w:rFonts w:ascii="Arial" w:hAnsi="Arial" w:cs="Arial"/>
          <w:sz w:val="20"/>
          <w:szCs w:val="20"/>
        </w:rPr>
      </w:pPr>
    </w:p>
    <w:p w14:paraId="54474C66" w14:textId="77777777" w:rsidR="00572314" w:rsidRDefault="00572314" w:rsidP="0066759F">
      <w:pPr>
        <w:rPr>
          <w:rFonts w:ascii="Arial" w:hAnsi="Arial" w:cs="Arial"/>
          <w:sz w:val="20"/>
          <w:szCs w:val="20"/>
        </w:rPr>
      </w:pPr>
    </w:p>
    <w:sectPr w:rsidR="00572314" w:rsidSect="0072074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74351"/>
    <w:multiLevelType w:val="hybridMultilevel"/>
    <w:tmpl w:val="B3CE9DEC"/>
    <w:lvl w:ilvl="0" w:tplc="D0BA0DB2">
      <w:start w:val="1"/>
      <w:numFmt w:val="low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27F81525"/>
    <w:multiLevelType w:val="hybridMultilevel"/>
    <w:tmpl w:val="A770F01C"/>
    <w:lvl w:ilvl="0" w:tplc="B16033A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D0D3A8A"/>
    <w:multiLevelType w:val="hybridMultilevel"/>
    <w:tmpl w:val="29AAB8C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595D1553"/>
    <w:multiLevelType w:val="hybridMultilevel"/>
    <w:tmpl w:val="DF82F892"/>
    <w:lvl w:ilvl="0" w:tplc="1B4ECDD4">
      <w:start w:val="1"/>
      <w:numFmt w:val="low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65BB7BB3"/>
    <w:multiLevelType w:val="hybridMultilevel"/>
    <w:tmpl w:val="1D12AFEE"/>
    <w:lvl w:ilvl="0" w:tplc="8738E8A8">
      <w:start w:val="1"/>
      <w:numFmt w:val="decimal"/>
      <w:lvlText w:val="%1."/>
      <w:lvlJc w:val="left"/>
      <w:pPr>
        <w:tabs>
          <w:tab w:val="num" w:pos="1065"/>
        </w:tabs>
        <w:ind w:left="1065" w:hanging="360"/>
      </w:pPr>
      <w:rPr>
        <w:rFonts w:hint="default"/>
      </w:rPr>
    </w:lvl>
    <w:lvl w:ilvl="1" w:tplc="0C0A0019" w:tentative="1">
      <w:start w:val="1"/>
      <w:numFmt w:val="lowerLetter"/>
      <w:lvlText w:val="%2."/>
      <w:lvlJc w:val="left"/>
      <w:pPr>
        <w:tabs>
          <w:tab w:val="num" w:pos="1785"/>
        </w:tabs>
        <w:ind w:left="1785" w:hanging="360"/>
      </w:pPr>
    </w:lvl>
    <w:lvl w:ilvl="2" w:tplc="0C0A001B" w:tentative="1">
      <w:start w:val="1"/>
      <w:numFmt w:val="lowerRoman"/>
      <w:lvlText w:val="%3."/>
      <w:lvlJc w:val="right"/>
      <w:pPr>
        <w:tabs>
          <w:tab w:val="num" w:pos="2505"/>
        </w:tabs>
        <w:ind w:left="2505" w:hanging="180"/>
      </w:pPr>
    </w:lvl>
    <w:lvl w:ilvl="3" w:tplc="0C0A000F" w:tentative="1">
      <w:start w:val="1"/>
      <w:numFmt w:val="decimal"/>
      <w:lvlText w:val="%4."/>
      <w:lvlJc w:val="left"/>
      <w:pPr>
        <w:tabs>
          <w:tab w:val="num" w:pos="3225"/>
        </w:tabs>
        <w:ind w:left="3225" w:hanging="360"/>
      </w:pPr>
    </w:lvl>
    <w:lvl w:ilvl="4" w:tplc="0C0A0019" w:tentative="1">
      <w:start w:val="1"/>
      <w:numFmt w:val="lowerLetter"/>
      <w:lvlText w:val="%5."/>
      <w:lvlJc w:val="left"/>
      <w:pPr>
        <w:tabs>
          <w:tab w:val="num" w:pos="3945"/>
        </w:tabs>
        <w:ind w:left="3945" w:hanging="360"/>
      </w:pPr>
    </w:lvl>
    <w:lvl w:ilvl="5" w:tplc="0C0A001B" w:tentative="1">
      <w:start w:val="1"/>
      <w:numFmt w:val="lowerRoman"/>
      <w:lvlText w:val="%6."/>
      <w:lvlJc w:val="right"/>
      <w:pPr>
        <w:tabs>
          <w:tab w:val="num" w:pos="4665"/>
        </w:tabs>
        <w:ind w:left="4665" w:hanging="180"/>
      </w:pPr>
    </w:lvl>
    <w:lvl w:ilvl="6" w:tplc="0C0A000F" w:tentative="1">
      <w:start w:val="1"/>
      <w:numFmt w:val="decimal"/>
      <w:lvlText w:val="%7."/>
      <w:lvlJc w:val="left"/>
      <w:pPr>
        <w:tabs>
          <w:tab w:val="num" w:pos="5385"/>
        </w:tabs>
        <w:ind w:left="5385" w:hanging="360"/>
      </w:pPr>
    </w:lvl>
    <w:lvl w:ilvl="7" w:tplc="0C0A0019" w:tentative="1">
      <w:start w:val="1"/>
      <w:numFmt w:val="lowerLetter"/>
      <w:lvlText w:val="%8."/>
      <w:lvlJc w:val="left"/>
      <w:pPr>
        <w:tabs>
          <w:tab w:val="num" w:pos="6105"/>
        </w:tabs>
        <w:ind w:left="6105" w:hanging="360"/>
      </w:pPr>
    </w:lvl>
    <w:lvl w:ilvl="8" w:tplc="0C0A001B" w:tentative="1">
      <w:start w:val="1"/>
      <w:numFmt w:val="lowerRoman"/>
      <w:lvlText w:val="%9."/>
      <w:lvlJc w:val="right"/>
      <w:pPr>
        <w:tabs>
          <w:tab w:val="num" w:pos="6825"/>
        </w:tabs>
        <w:ind w:left="6825" w:hanging="180"/>
      </w:pPr>
    </w:lvl>
  </w:abstractNum>
  <w:num w:numId="1" w16cid:durableId="898438909">
    <w:abstractNumId w:val="2"/>
  </w:num>
  <w:num w:numId="2" w16cid:durableId="1816020819">
    <w:abstractNumId w:val="0"/>
  </w:num>
  <w:num w:numId="3" w16cid:durableId="812213849">
    <w:abstractNumId w:val="3"/>
  </w:num>
  <w:num w:numId="4" w16cid:durableId="858281430">
    <w:abstractNumId w:val="4"/>
  </w:num>
  <w:num w:numId="5" w16cid:durableId="6217699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138"/>
    <w:rsid w:val="0001216B"/>
    <w:rsid w:val="00023933"/>
    <w:rsid w:val="00024FEE"/>
    <w:rsid w:val="00031A65"/>
    <w:rsid w:val="00034F6C"/>
    <w:rsid w:val="000549E2"/>
    <w:rsid w:val="000566D1"/>
    <w:rsid w:val="0008698A"/>
    <w:rsid w:val="0009674D"/>
    <w:rsid w:val="000B285E"/>
    <w:rsid w:val="000C1F39"/>
    <w:rsid w:val="000D5FC5"/>
    <w:rsid w:val="000D6971"/>
    <w:rsid w:val="000E5D81"/>
    <w:rsid w:val="0011048B"/>
    <w:rsid w:val="001172F3"/>
    <w:rsid w:val="00131843"/>
    <w:rsid w:val="00144961"/>
    <w:rsid w:val="00161FE1"/>
    <w:rsid w:val="001641FD"/>
    <w:rsid w:val="00164878"/>
    <w:rsid w:val="00173202"/>
    <w:rsid w:val="00176CB0"/>
    <w:rsid w:val="0018490D"/>
    <w:rsid w:val="00190388"/>
    <w:rsid w:val="001A406C"/>
    <w:rsid w:val="001A5229"/>
    <w:rsid w:val="001A5E9A"/>
    <w:rsid w:val="001C4697"/>
    <w:rsid w:val="001D5ED7"/>
    <w:rsid w:val="001D77C4"/>
    <w:rsid w:val="001E27B0"/>
    <w:rsid w:val="001E2B6E"/>
    <w:rsid w:val="001E4843"/>
    <w:rsid w:val="001F2228"/>
    <w:rsid w:val="001F4011"/>
    <w:rsid w:val="001F4FE9"/>
    <w:rsid w:val="002002C9"/>
    <w:rsid w:val="002118F8"/>
    <w:rsid w:val="00211EFF"/>
    <w:rsid w:val="00235143"/>
    <w:rsid w:val="0025112D"/>
    <w:rsid w:val="0025552E"/>
    <w:rsid w:val="0026486A"/>
    <w:rsid w:val="0027046D"/>
    <w:rsid w:val="00275CDF"/>
    <w:rsid w:val="0028292D"/>
    <w:rsid w:val="00296470"/>
    <w:rsid w:val="002B42C2"/>
    <w:rsid w:val="002C0519"/>
    <w:rsid w:val="002C061A"/>
    <w:rsid w:val="002C5556"/>
    <w:rsid w:val="002D0C6A"/>
    <w:rsid w:val="002D4216"/>
    <w:rsid w:val="002F1294"/>
    <w:rsid w:val="002F2868"/>
    <w:rsid w:val="002F2FDB"/>
    <w:rsid w:val="002F72BD"/>
    <w:rsid w:val="00302DE0"/>
    <w:rsid w:val="00305E4B"/>
    <w:rsid w:val="0031590B"/>
    <w:rsid w:val="00322533"/>
    <w:rsid w:val="00322F6B"/>
    <w:rsid w:val="00323046"/>
    <w:rsid w:val="00332A4E"/>
    <w:rsid w:val="00337EF3"/>
    <w:rsid w:val="0034110B"/>
    <w:rsid w:val="00342FA7"/>
    <w:rsid w:val="00343A11"/>
    <w:rsid w:val="0035201D"/>
    <w:rsid w:val="003607CA"/>
    <w:rsid w:val="00362C27"/>
    <w:rsid w:val="00363D27"/>
    <w:rsid w:val="003743AA"/>
    <w:rsid w:val="00377849"/>
    <w:rsid w:val="00380023"/>
    <w:rsid w:val="003A502D"/>
    <w:rsid w:val="003B395D"/>
    <w:rsid w:val="003B467F"/>
    <w:rsid w:val="003B7E6E"/>
    <w:rsid w:val="003C5652"/>
    <w:rsid w:val="003C69F0"/>
    <w:rsid w:val="003D200D"/>
    <w:rsid w:val="003D4D62"/>
    <w:rsid w:val="003D78CB"/>
    <w:rsid w:val="003E79EE"/>
    <w:rsid w:val="003F0492"/>
    <w:rsid w:val="003F2879"/>
    <w:rsid w:val="004245BB"/>
    <w:rsid w:val="00427289"/>
    <w:rsid w:val="00432F80"/>
    <w:rsid w:val="00436098"/>
    <w:rsid w:val="004523CF"/>
    <w:rsid w:val="0046089F"/>
    <w:rsid w:val="004610E3"/>
    <w:rsid w:val="00465545"/>
    <w:rsid w:val="004674F2"/>
    <w:rsid w:val="0047180C"/>
    <w:rsid w:val="0047181C"/>
    <w:rsid w:val="004742E8"/>
    <w:rsid w:val="00480C2F"/>
    <w:rsid w:val="004A7205"/>
    <w:rsid w:val="004B63CB"/>
    <w:rsid w:val="004B7295"/>
    <w:rsid w:val="004C2432"/>
    <w:rsid w:val="004E0538"/>
    <w:rsid w:val="004E1041"/>
    <w:rsid w:val="004E2509"/>
    <w:rsid w:val="00513179"/>
    <w:rsid w:val="00513503"/>
    <w:rsid w:val="00524F23"/>
    <w:rsid w:val="00532127"/>
    <w:rsid w:val="00541ADC"/>
    <w:rsid w:val="005456C4"/>
    <w:rsid w:val="00547CB3"/>
    <w:rsid w:val="005620AD"/>
    <w:rsid w:val="00572314"/>
    <w:rsid w:val="0057588F"/>
    <w:rsid w:val="00581FE0"/>
    <w:rsid w:val="00587721"/>
    <w:rsid w:val="0059298B"/>
    <w:rsid w:val="00593111"/>
    <w:rsid w:val="00595211"/>
    <w:rsid w:val="005A12FD"/>
    <w:rsid w:val="005A27FA"/>
    <w:rsid w:val="005B2AD3"/>
    <w:rsid w:val="005D184C"/>
    <w:rsid w:val="005F340B"/>
    <w:rsid w:val="00601A23"/>
    <w:rsid w:val="006034FD"/>
    <w:rsid w:val="00610426"/>
    <w:rsid w:val="00614557"/>
    <w:rsid w:val="00616493"/>
    <w:rsid w:val="0061754F"/>
    <w:rsid w:val="0062359D"/>
    <w:rsid w:val="00626F99"/>
    <w:rsid w:val="00631D55"/>
    <w:rsid w:val="0063286A"/>
    <w:rsid w:val="0063654E"/>
    <w:rsid w:val="00642FFC"/>
    <w:rsid w:val="006552E3"/>
    <w:rsid w:val="00656012"/>
    <w:rsid w:val="00657087"/>
    <w:rsid w:val="006670A1"/>
    <w:rsid w:val="0066759F"/>
    <w:rsid w:val="00681F94"/>
    <w:rsid w:val="00692E45"/>
    <w:rsid w:val="00695AA8"/>
    <w:rsid w:val="006A4D8E"/>
    <w:rsid w:val="006A64CD"/>
    <w:rsid w:val="006A7025"/>
    <w:rsid w:val="006B11F2"/>
    <w:rsid w:val="006B226E"/>
    <w:rsid w:val="006C7A31"/>
    <w:rsid w:val="006D25C4"/>
    <w:rsid w:val="006D6269"/>
    <w:rsid w:val="006E2ACE"/>
    <w:rsid w:val="006F16D6"/>
    <w:rsid w:val="006F33EB"/>
    <w:rsid w:val="006F4AEC"/>
    <w:rsid w:val="006F5AE8"/>
    <w:rsid w:val="006F7926"/>
    <w:rsid w:val="007018AE"/>
    <w:rsid w:val="00707913"/>
    <w:rsid w:val="0071609B"/>
    <w:rsid w:val="0072074B"/>
    <w:rsid w:val="00727428"/>
    <w:rsid w:val="0073369F"/>
    <w:rsid w:val="0074629C"/>
    <w:rsid w:val="00756C86"/>
    <w:rsid w:val="00757047"/>
    <w:rsid w:val="00760BAE"/>
    <w:rsid w:val="00763847"/>
    <w:rsid w:val="00773C02"/>
    <w:rsid w:val="00775F04"/>
    <w:rsid w:val="00791531"/>
    <w:rsid w:val="007932F5"/>
    <w:rsid w:val="007978B8"/>
    <w:rsid w:val="007A53C1"/>
    <w:rsid w:val="007B2CFF"/>
    <w:rsid w:val="007B48AE"/>
    <w:rsid w:val="007C3B87"/>
    <w:rsid w:val="007E5075"/>
    <w:rsid w:val="008026E2"/>
    <w:rsid w:val="00805028"/>
    <w:rsid w:val="0080614D"/>
    <w:rsid w:val="00806EDC"/>
    <w:rsid w:val="00814BA5"/>
    <w:rsid w:val="00817522"/>
    <w:rsid w:val="008205EF"/>
    <w:rsid w:val="008207CF"/>
    <w:rsid w:val="00822923"/>
    <w:rsid w:val="0082656F"/>
    <w:rsid w:val="00844CBB"/>
    <w:rsid w:val="00846442"/>
    <w:rsid w:val="00847F25"/>
    <w:rsid w:val="008545D5"/>
    <w:rsid w:val="008561C7"/>
    <w:rsid w:val="008565CD"/>
    <w:rsid w:val="0087166C"/>
    <w:rsid w:val="00872ADA"/>
    <w:rsid w:val="008753BE"/>
    <w:rsid w:val="0088616E"/>
    <w:rsid w:val="008A1082"/>
    <w:rsid w:val="008A67BC"/>
    <w:rsid w:val="008B2ADD"/>
    <w:rsid w:val="008C2E55"/>
    <w:rsid w:val="008E2366"/>
    <w:rsid w:val="008E59BF"/>
    <w:rsid w:val="00902378"/>
    <w:rsid w:val="00902A65"/>
    <w:rsid w:val="0090389A"/>
    <w:rsid w:val="00907012"/>
    <w:rsid w:val="00921B49"/>
    <w:rsid w:val="009379D8"/>
    <w:rsid w:val="00941CF9"/>
    <w:rsid w:val="00944228"/>
    <w:rsid w:val="00956C49"/>
    <w:rsid w:val="009638A3"/>
    <w:rsid w:val="00971489"/>
    <w:rsid w:val="00981B55"/>
    <w:rsid w:val="009A40BA"/>
    <w:rsid w:val="009A6048"/>
    <w:rsid w:val="009B462D"/>
    <w:rsid w:val="009B5201"/>
    <w:rsid w:val="009C1D66"/>
    <w:rsid w:val="009D2D7B"/>
    <w:rsid w:val="009D6D46"/>
    <w:rsid w:val="009E0452"/>
    <w:rsid w:val="009E5963"/>
    <w:rsid w:val="009F02C3"/>
    <w:rsid w:val="009F483F"/>
    <w:rsid w:val="00A224E0"/>
    <w:rsid w:val="00A23FF1"/>
    <w:rsid w:val="00A2414F"/>
    <w:rsid w:val="00A2417A"/>
    <w:rsid w:val="00A32A46"/>
    <w:rsid w:val="00A341B2"/>
    <w:rsid w:val="00A37DB4"/>
    <w:rsid w:val="00A558FE"/>
    <w:rsid w:val="00A63309"/>
    <w:rsid w:val="00A728F8"/>
    <w:rsid w:val="00A738E8"/>
    <w:rsid w:val="00A73DC4"/>
    <w:rsid w:val="00A824EB"/>
    <w:rsid w:val="00A842B7"/>
    <w:rsid w:val="00AA3A57"/>
    <w:rsid w:val="00AA6A58"/>
    <w:rsid w:val="00AA6E91"/>
    <w:rsid w:val="00AD1CCF"/>
    <w:rsid w:val="00AD4C4D"/>
    <w:rsid w:val="00AE2F81"/>
    <w:rsid w:val="00AE617F"/>
    <w:rsid w:val="00AE7A48"/>
    <w:rsid w:val="00AF4864"/>
    <w:rsid w:val="00AF6E4F"/>
    <w:rsid w:val="00B00838"/>
    <w:rsid w:val="00B043B7"/>
    <w:rsid w:val="00B20EC7"/>
    <w:rsid w:val="00B23947"/>
    <w:rsid w:val="00B50565"/>
    <w:rsid w:val="00B53138"/>
    <w:rsid w:val="00B55B67"/>
    <w:rsid w:val="00B60802"/>
    <w:rsid w:val="00B64590"/>
    <w:rsid w:val="00B64863"/>
    <w:rsid w:val="00B64F93"/>
    <w:rsid w:val="00B6624D"/>
    <w:rsid w:val="00B7452F"/>
    <w:rsid w:val="00B75348"/>
    <w:rsid w:val="00B85105"/>
    <w:rsid w:val="00B96460"/>
    <w:rsid w:val="00BA149B"/>
    <w:rsid w:val="00BA32DE"/>
    <w:rsid w:val="00BA5906"/>
    <w:rsid w:val="00BB1847"/>
    <w:rsid w:val="00BB5525"/>
    <w:rsid w:val="00BB5F2A"/>
    <w:rsid w:val="00BC0186"/>
    <w:rsid w:val="00BD10A9"/>
    <w:rsid w:val="00BE30C3"/>
    <w:rsid w:val="00C0054A"/>
    <w:rsid w:val="00C04E34"/>
    <w:rsid w:val="00C13A3E"/>
    <w:rsid w:val="00C14E55"/>
    <w:rsid w:val="00C17CC4"/>
    <w:rsid w:val="00C25246"/>
    <w:rsid w:val="00C309A7"/>
    <w:rsid w:val="00C5685F"/>
    <w:rsid w:val="00C6028F"/>
    <w:rsid w:val="00C62C71"/>
    <w:rsid w:val="00C70EEB"/>
    <w:rsid w:val="00C7171F"/>
    <w:rsid w:val="00C74BD3"/>
    <w:rsid w:val="00C83A9B"/>
    <w:rsid w:val="00C93A7D"/>
    <w:rsid w:val="00C96F70"/>
    <w:rsid w:val="00CA5704"/>
    <w:rsid w:val="00CB7376"/>
    <w:rsid w:val="00CE63FA"/>
    <w:rsid w:val="00CE7366"/>
    <w:rsid w:val="00CF107B"/>
    <w:rsid w:val="00CF778B"/>
    <w:rsid w:val="00CF7C42"/>
    <w:rsid w:val="00D0583B"/>
    <w:rsid w:val="00D05AFD"/>
    <w:rsid w:val="00D23940"/>
    <w:rsid w:val="00D25E1C"/>
    <w:rsid w:val="00D3462C"/>
    <w:rsid w:val="00D35B53"/>
    <w:rsid w:val="00D4535F"/>
    <w:rsid w:val="00D54F34"/>
    <w:rsid w:val="00D64B24"/>
    <w:rsid w:val="00D73400"/>
    <w:rsid w:val="00D748B1"/>
    <w:rsid w:val="00D7492E"/>
    <w:rsid w:val="00D862C8"/>
    <w:rsid w:val="00D91B23"/>
    <w:rsid w:val="00D93D52"/>
    <w:rsid w:val="00D977F6"/>
    <w:rsid w:val="00DB0097"/>
    <w:rsid w:val="00DB3B52"/>
    <w:rsid w:val="00DB63FB"/>
    <w:rsid w:val="00DC3A97"/>
    <w:rsid w:val="00DF0327"/>
    <w:rsid w:val="00E0062B"/>
    <w:rsid w:val="00E01846"/>
    <w:rsid w:val="00E105EB"/>
    <w:rsid w:val="00E110BF"/>
    <w:rsid w:val="00E43D58"/>
    <w:rsid w:val="00E50FBD"/>
    <w:rsid w:val="00E56357"/>
    <w:rsid w:val="00E8141E"/>
    <w:rsid w:val="00E971ED"/>
    <w:rsid w:val="00EA3C43"/>
    <w:rsid w:val="00EA7626"/>
    <w:rsid w:val="00EB518D"/>
    <w:rsid w:val="00ED0180"/>
    <w:rsid w:val="00ED4C5B"/>
    <w:rsid w:val="00EE25CF"/>
    <w:rsid w:val="00F04166"/>
    <w:rsid w:val="00F04191"/>
    <w:rsid w:val="00F04390"/>
    <w:rsid w:val="00F06D53"/>
    <w:rsid w:val="00F20E97"/>
    <w:rsid w:val="00F41ECE"/>
    <w:rsid w:val="00F420E9"/>
    <w:rsid w:val="00F42872"/>
    <w:rsid w:val="00F428FE"/>
    <w:rsid w:val="00F46B04"/>
    <w:rsid w:val="00F675BF"/>
    <w:rsid w:val="00F8055A"/>
    <w:rsid w:val="00F8438F"/>
    <w:rsid w:val="00FA1977"/>
    <w:rsid w:val="00FA4A36"/>
    <w:rsid w:val="00FA5B88"/>
    <w:rsid w:val="00FB0993"/>
    <w:rsid w:val="00FB19B9"/>
    <w:rsid w:val="00FB7B19"/>
    <w:rsid w:val="00FC5B45"/>
    <w:rsid w:val="00FD6E1C"/>
    <w:rsid w:val="00FE01D0"/>
    <w:rsid w:val="00FE0E24"/>
    <w:rsid w:val="00FF3467"/>
    <w:rsid w:val="00FF515C"/>
    <w:rsid w:val="00FF5D31"/>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61BF75A6"/>
  <w15:chartTrackingRefBased/>
  <w15:docId w15:val="{79CCBBC4-C782-4D31-BF0C-E40FAF88C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R" w:eastAsia="es-C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2ACE"/>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rsid w:val="008545D5"/>
    <w:rPr>
      <w:rFonts w:ascii="Segoe UI" w:hAnsi="Segoe UI" w:cs="Segoe UI"/>
      <w:sz w:val="18"/>
      <w:szCs w:val="18"/>
    </w:rPr>
  </w:style>
  <w:style w:type="character" w:customStyle="1" w:styleId="TextodegloboCar">
    <w:name w:val="Texto de globo Car"/>
    <w:link w:val="Textodeglobo"/>
    <w:rsid w:val="008545D5"/>
    <w:rPr>
      <w:rFonts w:ascii="Segoe UI"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634199">
      <w:bodyDiv w:val="1"/>
      <w:marLeft w:val="0"/>
      <w:marRight w:val="0"/>
      <w:marTop w:val="0"/>
      <w:marBottom w:val="0"/>
      <w:divBdr>
        <w:top w:val="none" w:sz="0" w:space="0" w:color="auto"/>
        <w:left w:val="none" w:sz="0" w:space="0" w:color="auto"/>
        <w:bottom w:val="none" w:sz="0" w:space="0" w:color="auto"/>
        <w:right w:val="none" w:sz="0" w:space="0" w:color="auto"/>
      </w:divBdr>
    </w:div>
    <w:div w:id="708604363">
      <w:bodyDiv w:val="1"/>
      <w:marLeft w:val="0"/>
      <w:marRight w:val="0"/>
      <w:marTop w:val="0"/>
      <w:marBottom w:val="0"/>
      <w:divBdr>
        <w:top w:val="none" w:sz="0" w:space="0" w:color="auto"/>
        <w:left w:val="none" w:sz="0" w:space="0" w:color="auto"/>
        <w:bottom w:val="none" w:sz="0" w:space="0" w:color="auto"/>
        <w:right w:val="none" w:sz="0" w:space="0" w:color="auto"/>
      </w:divBdr>
    </w:div>
    <w:div w:id="93875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&#65279;<?xml version="1.0" encoding="utf-8"?><Relationships xmlns="http://schemas.openxmlformats.org/package/2006/relationships"><Relationship Type="http://schemas.openxmlformats.org/package/2006/relationships/digital-signature/signature" Target="sig1.xml" Id="rId1" /><Relationship Type="http://schemas.openxmlformats.org/package/2006/relationships/digital-signature/signature" Target="/_xmlsignatures/sig2.xml" Id="rId2" /></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Px7Y5wkALb7wKaXo+9JrPEn7d9Gb9sdrtHwI1fkvsJ0=</DigestValue>
    </Reference>
    <Reference Type="http://www.w3.org/2000/09/xmldsig#Object" URI="#idOfficeObject">
      <DigestMethod Algorithm="http://www.w3.org/2001/04/xmlenc#sha256"/>
      <DigestValue>7Gs1gzxRt9E9Wy5hpmXUe+ndZI3EDyP5m2luaeh0bk4=</DigestValue>
    </Reference>
    <Reference Type="http://uri.etsi.org/01903#SignedProperties" URI="#idSignedProperties">
      <Transforms>
        <Transform Algorithm="http://www.w3.org/TR/2001/REC-xml-c14n-20010315"/>
      </Transforms>
      <DigestMethod Algorithm="http://www.w3.org/2001/04/xmlenc#sha256"/>
      <DigestValue>GtaTKAdcUXhhZoVYHSLSX29Hu7bE61wpzxUSQ7u9s/8=</DigestValue>
    </Reference>
  </SignedInfo>
  <SignatureValue>HxnqaVHenCkroaogKOOh6AneqJC30mTW34Kygv4vWwiMVdLgBA8dvLXAPs1zidH0Rl5GOUrsyUDf
AiblHQwfO5OuKafRFCd+AB2NDOXxMn/M/MCOHeVPPO0ltnSLfXnXc7zXjYZvptI+8rv6xOHpWRHh
ncKjB96Azbjbb7MkZSw9v4Sf2I/AkgaNyWvYA8RKqwweTzyO4c0ngaAciP5K99pCYoQdoc7AMgUA
okKBWOy/SwniHDeR0MX9kF2KwSCu+GzPDVnLa0/K0+HOzXTywgPYkBdJSadkrzYvXH5Dhw/0pqEq
FtCCEiuX9YfzpPajyIAIzmdqRrAeuXeUzbm7dQ==</SignatureValue>
  <KeyInfo>
    <X509Data>
      <X509Certificate>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6"/>
          </Transform>
          <Transform Algorithm="http://www.w3.org/TR/2001/REC-xml-c14n-20010315"/>
        </Transforms>
        <DigestMethod Algorithm="http://www.w3.org/2001/04/xmlenc#sha256"/>
        <DigestValue>u7vjLiyp7Pb4DuZb/GrdgmpY06KPoI104Mpddc6Nap0=</DigestValue>
      </Reference>
      <Reference URI="/word/document.xml?ContentType=application/vnd.openxmlformats-officedocument.wordprocessingml.document.main+xml">
        <DigestMethod Algorithm="http://www.w3.org/2001/04/xmlenc#sha256"/>
        <DigestValue>P9hp2cnbGXQnfdWXtLI+bP3b8B16N8lYFIyAemYq1sg=</DigestValue>
      </Reference>
      <Reference URI="/word/fontTable.xml?ContentType=application/vnd.openxmlformats-officedocument.wordprocessingml.fontTable+xml">
        <DigestMethod Algorithm="http://www.w3.org/2001/04/xmlenc#sha256"/>
        <DigestValue>I3X9koSYe+YUCf/IJbBI/i956WrL8ZLNYewxvbnwaF4=</DigestValue>
      </Reference>
      <Reference URI="/word/numbering.xml?ContentType=application/vnd.openxmlformats-officedocument.wordprocessingml.numbering+xml">
        <DigestMethod Algorithm="http://www.w3.org/2001/04/xmlenc#sha256"/>
        <DigestValue>LvNvwyczHa7MxH7ooZZ8iiv3uc+bU1UHTLfGwfJr9wY=</DigestValue>
      </Reference>
      <Reference URI="/word/settings.xml?ContentType=application/vnd.openxmlformats-officedocument.wordprocessingml.settings+xml">
        <DigestMethod Algorithm="http://www.w3.org/2001/04/xmlenc#sha256"/>
        <DigestValue>f58TagQM1vWTYuvzvq/1P5MWM1e6oRcgvz9cvpLrXKk=</DigestValue>
      </Reference>
      <Reference URI="/word/styles.xml?ContentType=application/vnd.openxmlformats-officedocument.wordprocessingml.styles+xml">
        <DigestMethod Algorithm="http://www.w3.org/2001/04/xmlenc#sha256"/>
        <DigestValue>QV2nSdXIBOatEevCs5DJYEMkujCZxtdy6RMkRK3e5Ms=</DigestValue>
      </Reference>
      <Reference URI="/word/theme/theme1.xml?ContentType=application/vnd.openxmlformats-officedocument.theme+xml">
        <DigestMethod Algorithm="http://www.w3.org/2001/04/xmlenc#sha256"/>
        <DigestValue>pta+caFc6FvsHC7/7wgyUOb2CzzArGpjIwcYCl6aME8=</DigestValue>
      </Reference>
      <Reference URI="/word/webSettings.xml?ContentType=application/vnd.openxmlformats-officedocument.wordprocessingml.webSettings+xml">
        <DigestMethod Algorithm="http://www.w3.org/2001/04/xmlenc#sha256"/>
        <DigestValue>OtJRA+AbXiPsvBzEF4AxOm6v8vYt9F5yJgk0jU4KJhs=</DigestValue>
      </Reference>
    </Manifest>
    <SignatureProperties>
      <SignatureProperty Id="idSignatureTime" Target="#idPackageSignature">
        <mdssi:SignatureTime xmlns:mdssi="http://schemas.openxmlformats.org/package/2006/digital-signature">
          <mdssi:Format>YYYY-MM-DDThh:mm:ssTZD</mdssi:Format>
          <mdssi:Value>2026-10-22T22:35:56Z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A solicitud de la SUGESE</SignatureComments>
          <WindowsVersion>10.0</WindowsVersion>
          <OfficeVersion>16.0.20430/27</OfficeVersion>
          <ApplicationVersion>16.0.20430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2026-10-22T22:35:56Z</xd:SigningTime>
          <xd:SigningCertificate>
            <xd:Cert>
              <xd:CertDigest>
                <DigestMethod Algorithm="http://www.w3.org/2001/04/xmlenc#sha256"/>
                <DigestValue>iyHek8vof8h8cHuEA/xEgvgRz5+Efp6uTt4A6hQH/Jo=</DigestValue>
              </xd:CertDigest>
              <xd:IssuerSerial>
                <X509IssuerName>CN=CA SINPE - PERSONA FISICA v2, OU=DIVISION SISTEMAS DE PAGO, O=BANCO CENTRAL DE COSTA RICA, C=CR, SERIALNUMBER=CPJ-4-000-004017</X509IssuerName>
                <X509SerialNumber>446025269057996067720641172176062235314910675</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http://uri.etsi.org/01903/v1.2.2#ProofOfCreation</xd:Identifier>
              <xd:Description>Creó este documento</xd:Description>
            </xd:CommitmentTypeId>
            <xd:AllSignedDataObjects/>
            <xd:CommitmentTypeQualifiers>
              <xd:CommitmentTypeQualifier>A solicitud de la SUGESE</xd:CommitmentTypeQualifier>
            </xd:CommitmentTypeQualifiers>
          </xd:CommitmentTypeIndication>
        </xd:SignedDataObjectProperties>
      </xd:SignedProperties>
      <xd:UnsignedProperties>
        <xd:UnsignedSignatureProperties>
          <xd:CertificateValues>
            <xd:EncapsulatedX509Certificate>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</xd:EncapsulatedX509Certificate>
            <xd:EncapsulatedX509Certificate>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</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UnsignedSignatureProperties>
      </xd:Un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s9sij2zXf3a9v4wBOsykBIVsUChzfQthPe5taTi8ewg=</DigestValue>
    </Reference>
    <Reference Type="http://uri.etsi.org/01903#SignedProperties" URI="#idSignedProperties">
      <Transforms>
        <Transform Algorithm="http://www.w3.org/TR/2001/REC-xml-c14n-20010315"/>
      </Transforms>
      <DigestMethod Algorithm="http://www.w3.org/2001/04/xmlenc#sha256"/>
      <DigestValue>ecajbwZe3djJXj1ZeHy6Zdccj8K5gZQqa46M7QjpCoA=</DigestValue>
    </Reference>
  </SignedInfo>
  <SignatureValue>OxsvYN3Yl9ww3hb36Kf/AutRjXh68eOQTAeyaLqGCuWiTtf62YKtv3CsxzXbIwMX3Vnzl/d76VKz83u7PCgOyZnmPvh/sWovWRGoXh/aCobQzpuNSnoKPtO+cNVwKmph1x+EW7hiunQ2SrPRnx4L+UmERkCVOFnolkzt4zkWfTqglC6dtV+0pxLecreuX0twt5G6tfUG4GmqBXHTvbVtVPRI/Hgv0ZJdd/jYXlV2lEjkLvkXQPc31rFgB87w02uN7oppkUsY4g9tI2IGiEVuBLslIxI/hwap5EDIxNyRz0YSVqeIW8kQ3ErJofuVK9Rr4X9jvnBOgZ/9rtF6a1FnOA==</SignatureValue>
  <KeyInfo>
    <X509Data>
      <X509Certificate>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</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4"/>
          </Transform>
          <Transform Algorithm="http://www.w3.org/TR/2001/REC-xml-c14n-20010315"/>
        </Transforms>
        <DigestMethod Algorithm="http://www.w3.org/2001/04/xmlenc#sha256"/>
        <DigestValue>u7vjLiyp7Pb4DuZb/GrdgmpY06KPoI104Mpddc6Nap0=</DigestValue>
      </Reference>
      <Reference URI="/word/document.xml?ContentType=application/vnd.openxmlformats-officedocument.wordprocessingml.document.main+xml">
        <DigestMethod Algorithm="http://www.w3.org/2001/04/xmlenc#sha256"/>
        <DigestValue>P9hp2cnbGXQnfdWXtLI+bP3b8B16N8lYFIyAemYq1sg=</DigestValue>
      </Reference>
      <Reference URI="/word/styles.xml?ContentType=application/vnd.openxmlformats-officedocument.wordprocessingml.styles+xml">
        <DigestMethod Algorithm="http://www.w3.org/2001/04/xmlenc#sha256"/>
        <DigestValue>QV2nSdXIBOatEevCs5DJYEMkujCZxtdy6RMkRK3e5Ms=</DigestValue>
      </Reference>
      <Reference URI="/word/theme/theme1.xml?ContentType=application/vnd.openxmlformats-officedocument.theme+xml">
        <DigestMethod Algorithm="http://www.w3.org/2001/04/xmlenc#sha256"/>
        <DigestValue>pta+caFc6FvsHC7/7wgyUOb2CzzArGpjIwcYCl6aME8=</DigestValue>
      </Reference>
      <Reference URI="/word/numbering.xml?ContentType=application/vnd.openxmlformats-officedocument.wordprocessingml.numbering+xml">
        <DigestMethod Algorithm="http://www.w3.org/2001/04/xmlenc#sha256"/>
        <DigestValue>LvNvwyczHa7MxH7ooZZ8iiv3uc+bU1UHTLfGwfJr9wY=</DigestValue>
      </Reference>
      <Reference URI="/word/fontTable.xml?ContentType=application/vnd.openxmlformats-officedocument.wordprocessingml.fontTable+xml">
        <DigestMethod Algorithm="http://www.w3.org/2001/04/xmlenc#sha256"/>
        <DigestValue>I3X9koSYe+YUCf/IJbBI/i956WrL8ZLNYewxvbnwaF4=</DigestValue>
      </Reference>
      <Reference URI="/word/webSettings.xml?ContentType=application/vnd.openxmlformats-officedocument.wordprocessingml.webSettings+xml">
        <DigestMethod Algorithm="http://www.w3.org/2001/04/xmlenc#sha256"/>
        <DigestValue>OtJRA+AbXiPsvBzEF4AxOm6v8vYt9F5yJgk0jU4KJhs=</DigestValue>
      </Reference>
      <Reference URI="/word/settings.xml?ContentType=application/vnd.openxmlformats-officedocument.wordprocessingml.settings+xml">
        <DigestMethod Algorithm="http://www.w3.org/2001/04/xmlenc#sha256"/>
        <DigestValue>f58TagQM1vWTYuvzvq/1P5MWM1e6oRcgvz9cvpLrXKk=</DigestValue>
      </Reference>
    </Manifest>
    <SignatureProperties>
      <SignatureProperty Id="idSignatureTime" Target="#idPackageSignature">
        <mdssi:SignatureTime xmlns:mdssi="http://schemas.openxmlformats.org/package/2006/digital-signature">
          <mdssi:Format>YYYY-MM-DDThh:mm:ssTZD</mdssi:Format>
          <mdssi:Value>2026-10-22T22:56:06Z</mdssi:Value>
        </mdssi:SignatureTime>
      </SignatureProperty>
    </SignatureProperties>
  </Object>
  <Object>
    <xd:QualifyingProperties xmlns:xd="http://uri.etsi.org/01903/v1.3.2#" Target="#idPackageSignature">
      <xd:SignedProperties Id="idSignedProperties">
        <xd:SignedSignatureProperties>
          <xd:SigningTime>2026-10-22T22:56:06Z</xd:SigningTime>
          <xd:SigningCertificate>
            <xd:Cert>
              <xd:CertDigest>
                <DigestMethod Algorithm="http://www.w3.org/2001/04/xmlenc#sha256"/>
                <DigestValue>6dahGEbCnytOju/c0NJzA8RuHPPGxlmEjHaPxwREJnQ=</DigestValue>
              </xd:CertDigest>
              <xd:IssuerSerial>
                <X509IssuerName>CN=CA SINPE - PERSONA FISICA v2, OU=DIVISION SISTEMAS DE PAGO, O=BANCO CENTRAL DE COSTA RICA, C=CR, SERIALNUMBER=CPJ-4-000-004017</X509IssuerName>
                <X509SerialNumber>446024408569167213931145915491514031506452087</X509SerialNumber>
              </xd:IssuerSerial>
            </xd:Cert>
          </xd:SigningCertificate>
        </xd:SignedSignatureProperties>
      </xd:SignedProperties>
      <xd:UnsignedProperties>
        <xd:UnsignedSignatureProperties>
          <xd:CertificateValues>
            <xd:EncapsulatedX509Certificate>MIINGzCCCwOgAwIBAgITSwAAAAcAcL/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BF6XA6HE9YkCH70pSq6SpPK5cGU/bH2Bf2YQwaVC2Me6BPTbR4JVp2umLgYvGkDnXDhIbkEUUGLjM3L/cDuKjr5nFpKItFH1OkjcwNmRPx2ufmUXsDcqaETvTNxbu6B8cAx+iccH9iUj5Vv0FKvhx/mTArMNA8lbz92RWrn5iy18OhOEOzlAQMr4TcTbLG2s5LJUlY+sFh0A50aUmLbEFvH+aNLL2znLdWCe0g78WUGA7dHAC1IqvRb/0CObD5Wm16tlkHZdQAac250KFLp4w5dQ8jPey4jAlIDYDs8SpnBqW1+Hhdw8pJvwSe7XcCkZ/cCAwEAAaOCCHUwgghxMBIGCSsGAQQBgjcVAQQFAgMCAAIwIwYJKwYBBAGCNxUCBBYEFPrUlznaBlVQaXszB52TsOeVJ6X1MB0GA1UdDgQWBBQJSP+bVAI23TCkb7PiL4n+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</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</xd:EncapsulatedTimeStamp>
          </xd:SignatureTimeStamp>
          <TimeStampValidationData xmlns="http://uri.etsi.org/01903/v1.4.1#">
            <xd:CertificateValues>
              <xd:EncapsulatedX509Certificate>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</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</xd:EncapsulatedCRLValue>
                <xd:EncapsulatedCRLValue>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</xd:EncapsulatedCRLValue>
              </xd:CRLValues>
            </xd:RevocationValues>
          </TimeStampValidationData>
          <xd:CompleteCertificateRefs>
            <xd:CertRefs>
              <xd:Cert>
                <xd:CertDigest>
                  <DigestMethod Algorithm="http://www.w3.org/2001/04/xmlenc#sha256"/>
                  <DigestValue>OtPATwbgzMPtjxy6d38e2YWwmt/86c/BixjKH5Ud+e0=</DigestValue>
                </xd:CertDigest>
                <xd:IssuerSerial>
                  <X509IssuerName>CN=CA POLITICA PERSONA FISICA - COSTA RICA v2, OU=DCFD, O=MICITT, C=CR, SERIALNUMBER=CPJ-2-100-098311</X509IssuerName>
                  <X509SerialNumber>1672555889926151746583134727032974558336385031</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nsp/xv2MUIPoFvwKuu9WhJG0Tvyl8+GI5Nvf4JI02Jg=</DigestValue>
                </xd:DigestAlgAndValue>
                <xd:CRLIdentifier>
                  <xd:Issuer>SERIALNUMBER=CPJ-2-100-098311,C=CR,O=MICITT,OU=DCFD,CN=CA POLITICA PERSONA FISICA - COSTA RICA v2</xd:Issuer>
                  <xd:IssueTime>2026-10-01T16:27:14Z</xd:IssueTime>
                  <xd:Number>77</xd:Number>
                </xd:CRLIdentifier>
              </xd:CRLRef>
              <xd:CRLRef>
                <xd:DigestAlgAndValue>
                  <DigestMethod Algorithm="http://www.w3.org/2001/04/xmlenc#sha256"/>
                  <DigestValue>71YDwy898FGwagL1+ZfM+WIjtZsvVrsoAeGznI6rxic=</DigestValue>
                </xd:DigestAlgAndValue>
                <xd:CRLIdentifier>
                  <xd:Issuer>SERIALNUMBER=CPJ-2-100-098311,OU=DCFD,O=MICITT,C=CR,CN=CA RAIZ NACIONAL - COSTA RICA v2</xd:Issuer>
                  <xd:IssueTime>2026-10-01T17:11:46Z</xd:IssueTime>
                  <xd:Number>41</xd:Number>
                </xd:CRLIdentifier>
              </xd:CRLRef>
            </xd:CRLRefs>
            <xd:OCSPRefs>
              <xd:OCSPRef>
                <xd:OCSPIdentifier>
                  <xd:ResponderID>
                    <xd:ByKey>yYwpO69tqCE3FtXjEr7g71qBMjU=</xd:ByKey>
                  </xd:ResponderID>
                  <xd:ProducedAt>2026-10-22T22:56:11Z</xd:ProducedAt>
                </xd:OCSPIdentifier>
                <xd:DigestAlgAndValue>
                  <DigestMethod Algorithm="http://www.w3.org/2001/04/xmlenc#sha256"/>
                  <DigestValue>PsSs12sY3x2q0/Yl550OBF0dPHorz5inpXR+F0c//CU=</DigestValue>
                </xd:DigestAlgAndValue>
              </xd:OCSPRef>
            </xd:OCSPRefs>
          </xd:CompleteRevocationRefs>
          <xd:RevocationValues>
            <xd:CRLValues>
              <xd:EncapsulatedCRLValue>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</xd:EncapsulatedCRLValue>
              <xd:EncapsulatedCRLValue>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</xd:EncapsulatedCRLValue>
            </xd:CRLValues>
            <xd:OCSPValues>
              <xd:EncapsulatedOCSPValue>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</xd:EncapsulatedOCSPValue>
            </xd:OCSPValues>
          </xd:RevocationValues>
          <xd:SigAndRefsTimeStamp>
            <CanonicalizationMethod Algorithm="http://www.w3.org/TR/2001/REC-xml-c14n-20010315"/>
            <xd:EncapsulatedTimeStamp>MIIL3wYJKoZIhvcNAQcCoIIL0DCCC8wCAQMxDzANBglghkgBZQMEAgEFADBzBgsqhkiG9w0BCRAB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</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A86FCB-6DD8-424F-8324-5647193A1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1488</Words>
  <Characters>8188</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ANEXO 3</vt:lpstr>
    </vt:vector>
  </TitlesOfParts>
  <Company>Privada</Company>
  <LinksUpToDate>false</LinksUpToDate>
  <CharactersWithSpaces>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3</dc:title>
  <dc:subject/>
  <dc:creator>Edgar Salas</dc:creator>
  <cp:keywords/>
  <cp:lastModifiedBy>Anayancy Ledezma Benavides</cp:lastModifiedBy>
  <cp:revision>3</cp:revision>
  <cp:lastPrinted>2022-01-29T16:28:00Z</cp:lastPrinted>
  <dcterms:created xsi:type="dcterms:W3CDTF">2026-10-20T00:29:00Z</dcterms:created>
  <dcterms:modified xsi:type="dcterms:W3CDTF">2026-10-20T00:29:00Z</dcterms:modified>
</cp:coreProperties>
</file>